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544F5D64" w:rsidR="008C0D70" w:rsidRPr="00D86081" w:rsidRDefault="0029628D" w:rsidP="009D4E30">
      <w:pPr>
        <w:jc w:val="center"/>
        <w:rPr>
          <w:rFonts w:ascii="Tahoma" w:hAnsi="Tahoma" w:cs="Tahoma"/>
          <w:b/>
          <w:color w:val="500000"/>
          <w:szCs w:val="18"/>
        </w:rPr>
      </w:pPr>
      <w:r w:rsidRPr="00D86081">
        <w:rPr>
          <w:rFonts w:ascii="Tahoma" w:hAnsi="Tahoma" w:cs="Tahoma"/>
          <w:b/>
          <w:color w:val="500000"/>
          <w:sz w:val="32"/>
          <w:szCs w:val="32"/>
          <w:lang w:bidi="es-ES"/>
        </w:rPr>
        <w:t>¿Cuál es el asunto con la comida orgánica?</w:t>
      </w:r>
    </w:p>
    <w:p w14:paraId="34E23C8E" w14:textId="71713130" w:rsidR="00503E81" w:rsidRPr="00D63E89" w:rsidRDefault="00503E81" w:rsidP="009D4E30">
      <w:pPr>
        <w:jc w:val="center"/>
        <w:rPr>
          <w:rFonts w:ascii="Arial" w:hAnsi="Arial" w:cs="Arial"/>
          <w:b/>
        </w:rPr>
      </w:pPr>
    </w:p>
    <w:p w14:paraId="6639EA80" w14:textId="77777777" w:rsidR="00503E81" w:rsidRPr="000A50AE" w:rsidRDefault="00503E81" w:rsidP="00503E81">
      <w:pPr>
        <w:spacing w:after="80"/>
        <w:rPr>
          <w:rFonts w:ascii="Arial" w:hAnsi="Arial" w:cs="Arial"/>
          <w:sz w:val="21"/>
          <w:szCs w:val="21"/>
        </w:rPr>
        <w:sectPr w:rsidR="00503E81" w:rsidRPr="000A50AE" w:rsidSect="004F243B">
          <w:headerReference w:type="even" r:id="rId8"/>
          <w:headerReference w:type="default" r:id="rId9"/>
          <w:footerReference w:type="even" r:id="rId10"/>
          <w:footerReference w:type="default" r:id="rId11"/>
          <w:headerReference w:type="first" r:id="rId12"/>
          <w:footerReference w:type="first" r:id="rId13"/>
          <w:pgSz w:w="12240" w:h="15840"/>
          <w:pgMar w:top="4935" w:right="1008" w:bottom="1008" w:left="1008" w:header="720" w:footer="504" w:gutter="0"/>
          <w:cols w:space="720"/>
          <w:docGrid w:linePitch="360"/>
        </w:sectPr>
      </w:pPr>
    </w:p>
    <w:p w14:paraId="73399EBB" w14:textId="0094F9C9" w:rsidR="0029628D" w:rsidRPr="00D86081" w:rsidRDefault="00017D77" w:rsidP="00D86081">
      <w:pPr>
        <w:spacing w:after="40" w:line="235" w:lineRule="auto"/>
        <w:rPr>
          <w:rFonts w:ascii="Arial" w:hAnsi="Arial" w:cs="Arial"/>
          <w:sz w:val="19"/>
          <w:szCs w:val="19"/>
        </w:rPr>
      </w:pPr>
      <w:r w:rsidRPr="00D86081">
        <w:rPr>
          <w:rFonts w:ascii="Arial" w:hAnsi="Arial" w:cs="Arial"/>
          <w:sz w:val="19"/>
          <w:szCs w:val="19"/>
          <w:lang w:bidi="es-ES"/>
        </w:rPr>
        <w:t xml:space="preserve">Cuando se trata de comida, la palabra </w:t>
      </w:r>
      <w:r w:rsidRPr="00D86081">
        <w:rPr>
          <w:rFonts w:ascii="Arial" w:hAnsi="Arial" w:cs="Arial"/>
          <w:i/>
          <w:sz w:val="19"/>
          <w:szCs w:val="19"/>
          <w:lang w:bidi="es-ES"/>
        </w:rPr>
        <w:t>orgánica</w:t>
      </w:r>
      <w:r w:rsidRPr="00D86081">
        <w:rPr>
          <w:rFonts w:ascii="Arial" w:hAnsi="Arial" w:cs="Arial"/>
          <w:sz w:val="19"/>
          <w:szCs w:val="19"/>
          <w:lang w:bidi="es-ES"/>
        </w:rPr>
        <w:t xml:space="preserve"> puede causar confusión. ¿Qué significa y es realmente importante para la salud? </w:t>
      </w:r>
    </w:p>
    <w:p w14:paraId="4138E4F7" w14:textId="4A5EE70C" w:rsidR="0029628D" w:rsidRPr="00D86081" w:rsidRDefault="00D86081" w:rsidP="00D86081">
      <w:pPr>
        <w:spacing w:after="40" w:line="235" w:lineRule="auto"/>
        <w:rPr>
          <w:rFonts w:ascii="Arial" w:hAnsi="Arial" w:cs="Arial"/>
          <w:sz w:val="19"/>
          <w:szCs w:val="19"/>
        </w:rPr>
      </w:pPr>
      <w:r w:rsidRPr="00D86081">
        <w:rPr>
          <w:rFonts w:ascii="Arial" w:hAnsi="Arial" w:cs="Arial"/>
          <w:noProof/>
          <w:sz w:val="19"/>
          <w:szCs w:val="19"/>
          <w:lang w:bidi="es-ES"/>
        </w:rPr>
        <w:drawing>
          <wp:anchor distT="0" distB="0" distL="114300" distR="114300" simplePos="0" relativeHeight="251659264" behindDoc="1" locked="0" layoutInCell="1" allowOverlap="1" wp14:anchorId="081154D5" wp14:editId="0D35A215">
            <wp:simplePos x="0" y="0"/>
            <wp:positionH relativeFrom="column">
              <wp:posOffset>1997710</wp:posOffset>
            </wp:positionH>
            <wp:positionV relativeFrom="paragraph">
              <wp:posOffset>890270</wp:posOffset>
            </wp:positionV>
            <wp:extent cx="2374265" cy="1581785"/>
            <wp:effectExtent l="38100" t="38100" r="45085" b="37465"/>
            <wp:wrapTight wrapText="bothSides">
              <wp:wrapPolygon edited="0">
                <wp:start x="-347" y="-520"/>
                <wp:lineTo x="-347" y="21851"/>
                <wp:lineTo x="21837" y="21851"/>
                <wp:lineTo x="21837" y="-520"/>
                <wp:lineTo x="-347" y="-520"/>
              </wp:wrapPolygon>
            </wp:wrapTight>
            <wp:docPr id="1" name="Picture 1" descr="Vegetable Basket, Fruit Basket, Harvest,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 Basket, Fruit Basket, Harvest, Thanksgi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265" cy="1581785"/>
                    </a:xfrm>
                    <a:prstGeom prst="rect">
                      <a:avLst/>
                    </a:prstGeom>
                    <a:noFill/>
                    <a:ln w="38100">
                      <a:solidFill>
                        <a:srgbClr val="500000"/>
                      </a:solidFill>
                    </a:ln>
                  </pic:spPr>
                </pic:pic>
              </a:graphicData>
            </a:graphic>
            <wp14:sizeRelH relativeFrom="page">
              <wp14:pctWidth>0</wp14:pctWidth>
            </wp14:sizeRelH>
            <wp14:sizeRelV relativeFrom="page">
              <wp14:pctHeight>0</wp14:pctHeight>
            </wp14:sizeRelV>
          </wp:anchor>
        </w:drawing>
      </w:r>
      <w:r w:rsidR="00017D77" w:rsidRPr="00D86081">
        <w:rPr>
          <w:rFonts w:ascii="Arial" w:hAnsi="Arial" w:cs="Arial"/>
          <w:sz w:val="19"/>
          <w:szCs w:val="19"/>
          <w:lang w:bidi="es-ES"/>
        </w:rPr>
        <w:t>El USDA tiene requisitos muy específicos para los alimentos que están etiquetados como orgánicos. Los alimentos orgánicos provienen de ganado o cultivos cultivados sin antibióticos, la mayoría de los pesticidas convencionales, hormonas de crecimiento, ni bioingeniería.</w:t>
      </w:r>
      <w:r w:rsidR="0029628D" w:rsidRPr="00D86081">
        <w:rPr>
          <w:rFonts w:ascii="Arial" w:hAnsi="Arial" w:cs="Arial"/>
          <w:sz w:val="19"/>
          <w:szCs w:val="19"/>
          <w:lang w:bidi="es-ES"/>
        </w:rPr>
        <w:t xml:space="preserve"> </w:t>
      </w:r>
      <w:r w:rsidR="0029628D" w:rsidRPr="00D86081">
        <w:rPr>
          <w:rFonts w:ascii="Arial" w:hAnsi="Arial" w:cs="Arial"/>
          <w:sz w:val="19"/>
          <w:szCs w:val="19"/>
          <w:lang w:bidi="es-ES"/>
        </w:rPr>
        <w:fldChar w:fldCharType="begin"/>
      </w:r>
      <w:r w:rsidR="0029628D" w:rsidRPr="00D86081">
        <w:rPr>
          <w:rFonts w:ascii="Arial" w:hAnsi="Arial" w:cs="Arial"/>
          <w:sz w:val="19"/>
          <w:szCs w:val="19"/>
          <w:lang w:bidi="es-ES"/>
        </w:rPr>
        <w:instrText xml:space="preserve"> INCLUDEPICTURE "https://cdn.pixabay.com/photo/2014/05/21/14/53/vegetable-basket-349667_960_720.jpg" \* MERGEFORMATINET </w:instrText>
      </w:r>
      <w:r w:rsidR="0029628D" w:rsidRPr="00D86081">
        <w:rPr>
          <w:rFonts w:ascii="Arial" w:hAnsi="Arial" w:cs="Arial"/>
          <w:sz w:val="19"/>
          <w:szCs w:val="19"/>
          <w:lang w:bidi="es-ES"/>
        </w:rPr>
        <w:fldChar w:fldCharType="end"/>
      </w:r>
    </w:p>
    <w:p w14:paraId="2B4BB95D" w14:textId="7E638128" w:rsidR="0029628D" w:rsidRPr="00D86081" w:rsidRDefault="0029628D" w:rsidP="00D86081">
      <w:pPr>
        <w:spacing w:after="40" w:line="235" w:lineRule="auto"/>
        <w:rPr>
          <w:rFonts w:ascii="Arial" w:hAnsi="Arial" w:cs="Arial"/>
          <w:sz w:val="19"/>
          <w:szCs w:val="19"/>
        </w:rPr>
      </w:pPr>
      <w:r w:rsidRPr="00D86081">
        <w:rPr>
          <w:rFonts w:ascii="Arial" w:hAnsi="Arial" w:cs="Arial"/>
          <w:sz w:val="19"/>
          <w:szCs w:val="19"/>
          <w:lang w:bidi="es-ES"/>
        </w:rPr>
        <w:t>Si está pensando "¿y qué significan esas palabras?" no se preocupe, por ahora el enfoque será sólo en los pesticidas.</w:t>
      </w:r>
    </w:p>
    <w:p w14:paraId="55B74BBC" w14:textId="6584B0AF" w:rsidR="0029628D" w:rsidRPr="00D86081" w:rsidRDefault="0029628D" w:rsidP="00D86081">
      <w:pPr>
        <w:spacing w:after="40" w:line="235" w:lineRule="auto"/>
        <w:rPr>
          <w:rFonts w:ascii="Arial" w:hAnsi="Arial" w:cs="Arial"/>
          <w:b/>
          <w:bCs/>
          <w:color w:val="500000"/>
          <w:sz w:val="19"/>
          <w:szCs w:val="19"/>
        </w:rPr>
      </w:pPr>
      <w:r w:rsidRPr="00D86081">
        <w:rPr>
          <w:rFonts w:ascii="Arial" w:hAnsi="Arial" w:cs="Arial"/>
          <w:b/>
          <w:color w:val="500000"/>
          <w:sz w:val="19"/>
          <w:szCs w:val="19"/>
          <w:lang w:bidi="es-ES"/>
        </w:rPr>
        <w:t>Pesticidas: ¿Da miedo o no?</w:t>
      </w:r>
    </w:p>
    <w:p w14:paraId="3FE80EC1" w14:textId="434375F8" w:rsidR="0029628D" w:rsidRPr="00D86081" w:rsidRDefault="0029628D" w:rsidP="00D86081">
      <w:pPr>
        <w:spacing w:after="40" w:line="235" w:lineRule="auto"/>
        <w:rPr>
          <w:rFonts w:ascii="Arial" w:hAnsi="Arial" w:cs="Arial"/>
          <w:sz w:val="19"/>
          <w:szCs w:val="19"/>
        </w:rPr>
      </w:pPr>
      <w:r w:rsidRPr="00D86081">
        <w:rPr>
          <w:rFonts w:ascii="Arial" w:hAnsi="Arial" w:cs="Arial"/>
          <w:sz w:val="19"/>
          <w:szCs w:val="19"/>
          <w:lang w:bidi="es-ES"/>
        </w:rPr>
        <w:t>Los pesticidas son todas aquellas sustancias destinadas a matar insectos u otros organismos que son perjudiciales para el crecimiento de los cultivos.</w:t>
      </w:r>
    </w:p>
    <w:p w14:paraId="55E137EF" w14:textId="2B40BE16" w:rsidR="0029628D" w:rsidRPr="00D86081" w:rsidRDefault="0029628D" w:rsidP="00D86081">
      <w:pPr>
        <w:spacing w:after="40" w:line="235" w:lineRule="auto"/>
        <w:rPr>
          <w:rFonts w:ascii="Arial" w:hAnsi="Arial" w:cs="Arial"/>
          <w:sz w:val="19"/>
          <w:szCs w:val="19"/>
        </w:rPr>
      </w:pPr>
      <w:r w:rsidRPr="00D86081">
        <w:rPr>
          <w:rFonts w:ascii="Arial" w:hAnsi="Arial" w:cs="Arial"/>
          <w:sz w:val="19"/>
          <w:szCs w:val="19"/>
          <w:lang w:bidi="es-ES"/>
        </w:rPr>
        <w:t xml:space="preserve">Los cultivos orgánicos utilizan pesticidas que son más naturales y menos tóxicos. </w:t>
      </w:r>
    </w:p>
    <w:p w14:paraId="79577550" w14:textId="7977A6B5" w:rsidR="0029628D" w:rsidRPr="00D86081" w:rsidRDefault="0029628D" w:rsidP="00D86081">
      <w:pPr>
        <w:spacing w:after="40" w:line="235" w:lineRule="auto"/>
        <w:rPr>
          <w:rFonts w:ascii="Arial" w:hAnsi="Arial" w:cs="Arial"/>
          <w:sz w:val="19"/>
          <w:szCs w:val="19"/>
        </w:rPr>
      </w:pPr>
      <w:r w:rsidRPr="00D86081">
        <w:rPr>
          <w:rFonts w:ascii="Arial" w:hAnsi="Arial" w:cs="Arial"/>
          <w:sz w:val="19"/>
          <w:szCs w:val="19"/>
          <w:lang w:bidi="es-ES"/>
        </w:rPr>
        <w:t xml:space="preserve">Una preocupación común con respecto a los pesticidas convencionales (no orgánicos) es que los cultivos que se cultivan con ellos pudieran ser perjudiciales para ser consumidos por las personas. La Agencia de Protección Ambiental (EPA) es responsable de garantizar que los alimentos producidos con pesticidas sean seguros para su consumo. </w:t>
      </w:r>
    </w:p>
    <w:p w14:paraId="486DF9BA" w14:textId="0704B662" w:rsidR="0029628D" w:rsidRPr="00D86081" w:rsidRDefault="0029628D" w:rsidP="00D86081">
      <w:pPr>
        <w:spacing w:after="40" w:line="235" w:lineRule="auto"/>
        <w:rPr>
          <w:rFonts w:ascii="Arial" w:hAnsi="Arial" w:cs="Arial"/>
          <w:sz w:val="19"/>
          <w:szCs w:val="19"/>
        </w:rPr>
      </w:pPr>
      <w:r w:rsidRPr="00D86081">
        <w:rPr>
          <w:rFonts w:ascii="Arial" w:hAnsi="Arial" w:cs="Arial"/>
          <w:sz w:val="19"/>
          <w:szCs w:val="19"/>
          <w:lang w:bidi="es-ES"/>
        </w:rPr>
        <w:t xml:space="preserve">Las frutas y verduras cultivadas con pesticidas pueden tener residuos de pesticidas en ellas pero </w:t>
      </w:r>
      <w:r w:rsidRPr="00D86081">
        <w:rPr>
          <w:rFonts w:ascii="Arial" w:hAnsi="Arial" w:cs="Arial"/>
          <w:i/>
          <w:sz w:val="19"/>
          <w:szCs w:val="19"/>
          <w:lang w:bidi="es-ES"/>
        </w:rPr>
        <w:t>eso no significa que no sean seguras para su consumo</w:t>
      </w:r>
      <w:r w:rsidRPr="00D86081">
        <w:rPr>
          <w:rFonts w:ascii="Arial" w:hAnsi="Arial" w:cs="Arial"/>
          <w:sz w:val="19"/>
          <w:szCs w:val="19"/>
          <w:lang w:bidi="es-ES"/>
        </w:rPr>
        <w:t xml:space="preserve">. La EPA trabaja para asegurarse de que la cantidad de residuos de </w:t>
      </w:r>
      <w:r w:rsidRPr="00D86081">
        <w:rPr>
          <w:rFonts w:ascii="Arial" w:hAnsi="Arial" w:cs="Arial"/>
          <w:sz w:val="19"/>
          <w:szCs w:val="19"/>
          <w:lang w:bidi="es-ES"/>
        </w:rPr>
        <w:t xml:space="preserve">pesticidas en los alimentos sea muy, muy, pero </w:t>
      </w:r>
      <w:r w:rsidRPr="00D86081">
        <w:rPr>
          <w:rFonts w:ascii="Arial" w:hAnsi="Arial" w:cs="Arial"/>
          <w:i/>
          <w:sz w:val="19"/>
          <w:szCs w:val="19"/>
          <w:lang w:bidi="es-ES"/>
        </w:rPr>
        <w:t>muy</w:t>
      </w:r>
      <w:r w:rsidRPr="00D86081">
        <w:rPr>
          <w:rFonts w:ascii="Arial" w:hAnsi="Arial" w:cs="Arial"/>
          <w:sz w:val="19"/>
          <w:szCs w:val="19"/>
          <w:lang w:bidi="es-ES"/>
        </w:rPr>
        <w:t xml:space="preserve"> pequeña, para que no llegue en lo absoluto a afectar a la salud. Las pequeñas cantidades de residuos de pesticidas también disminuyen a medida que los alimentos se cosechan, transportan, lavan, preparan y cocinan. </w:t>
      </w:r>
    </w:p>
    <w:p w14:paraId="7CBA44E4" w14:textId="329BA589" w:rsidR="0029628D" w:rsidRPr="00D86081" w:rsidRDefault="0029628D" w:rsidP="004F243B">
      <w:pPr>
        <w:spacing w:after="120" w:line="235" w:lineRule="auto"/>
        <w:rPr>
          <w:rFonts w:ascii="Arial" w:hAnsi="Arial" w:cs="Arial"/>
          <w:sz w:val="19"/>
          <w:szCs w:val="19"/>
        </w:rPr>
      </w:pPr>
      <w:r w:rsidRPr="00D86081">
        <w:rPr>
          <w:rFonts w:ascii="Arial" w:hAnsi="Arial" w:cs="Arial"/>
          <w:sz w:val="19"/>
          <w:szCs w:val="19"/>
          <w:lang w:bidi="es-ES"/>
        </w:rPr>
        <w:t xml:space="preserve">La investigación en esta área es mínima, pero en su mayor parte, </w:t>
      </w:r>
      <w:r w:rsidRPr="00D86081">
        <w:rPr>
          <w:rFonts w:ascii="Arial" w:hAnsi="Arial" w:cs="Arial"/>
          <w:i/>
          <w:sz w:val="19"/>
          <w:szCs w:val="19"/>
          <w:lang w:bidi="es-ES"/>
        </w:rPr>
        <w:t>no hay evidencia clara que muestre que los alimentos cultivados con pesticidas sean dañinos para la salud.</w:t>
      </w:r>
    </w:p>
    <w:p w14:paraId="21C01235" w14:textId="41257307" w:rsidR="0029628D" w:rsidRPr="00D86081" w:rsidRDefault="0029628D" w:rsidP="00D86081">
      <w:pPr>
        <w:spacing w:after="40" w:line="235" w:lineRule="auto"/>
        <w:rPr>
          <w:rFonts w:ascii="Arial" w:hAnsi="Arial" w:cs="Arial"/>
          <w:b/>
          <w:bCs/>
          <w:color w:val="500000"/>
          <w:sz w:val="19"/>
          <w:szCs w:val="19"/>
        </w:rPr>
      </w:pPr>
      <w:r w:rsidRPr="00D86081">
        <w:rPr>
          <w:rFonts w:ascii="Arial" w:hAnsi="Arial" w:cs="Arial"/>
          <w:b/>
          <w:color w:val="500000"/>
          <w:sz w:val="19"/>
          <w:szCs w:val="19"/>
          <w:lang w:bidi="es-ES"/>
        </w:rPr>
        <w:t>Diferencias en los nutrientes</w:t>
      </w:r>
    </w:p>
    <w:p w14:paraId="307D242C" w14:textId="535917DA" w:rsidR="0029628D" w:rsidRPr="00D86081" w:rsidRDefault="0029628D" w:rsidP="00D86081">
      <w:pPr>
        <w:spacing w:after="40" w:line="235" w:lineRule="auto"/>
        <w:rPr>
          <w:rFonts w:ascii="Arial" w:hAnsi="Arial" w:cs="Arial"/>
          <w:sz w:val="19"/>
          <w:szCs w:val="19"/>
        </w:rPr>
      </w:pPr>
      <w:r w:rsidRPr="00D86081">
        <w:rPr>
          <w:rFonts w:ascii="Arial" w:hAnsi="Arial" w:cs="Arial"/>
          <w:sz w:val="19"/>
          <w:szCs w:val="19"/>
          <w:lang w:bidi="es-ES"/>
        </w:rPr>
        <w:t>Otra pregunta común es, ¿son los alimentos orgánicos más nutritivos? La respuesta corta es</w:t>
      </w:r>
      <w:r w:rsidR="00DF43AE">
        <w:rPr>
          <w:rFonts w:ascii="Arial" w:hAnsi="Arial" w:cs="Arial"/>
          <w:sz w:val="19"/>
          <w:szCs w:val="19"/>
          <w:lang w:bidi="es-ES"/>
        </w:rPr>
        <w:t xml:space="preserve"> que</w:t>
      </w:r>
      <w:r w:rsidRPr="00D86081">
        <w:rPr>
          <w:rFonts w:ascii="Arial" w:hAnsi="Arial" w:cs="Arial"/>
          <w:sz w:val="19"/>
          <w:szCs w:val="19"/>
          <w:lang w:bidi="es-ES"/>
        </w:rPr>
        <w:t xml:space="preserve">, </w:t>
      </w:r>
      <w:r w:rsidR="00DF43AE">
        <w:rPr>
          <w:rFonts w:ascii="Arial" w:hAnsi="Arial" w:cs="Arial"/>
          <w:sz w:val="19"/>
          <w:szCs w:val="19"/>
          <w:lang w:bidi="es-ES"/>
        </w:rPr>
        <w:t>no lo son</w:t>
      </w:r>
      <w:r w:rsidR="00DF43AE" w:rsidRPr="00DF43AE">
        <w:rPr>
          <w:rFonts w:ascii="Arial" w:hAnsi="Arial" w:cs="Arial"/>
          <w:sz w:val="19"/>
          <w:szCs w:val="19"/>
          <w:lang w:bidi="es-ES"/>
        </w:rPr>
        <w:t xml:space="preserve"> </w:t>
      </w:r>
      <w:r w:rsidR="00DF43AE" w:rsidRPr="00D86081">
        <w:rPr>
          <w:rFonts w:ascii="Arial" w:hAnsi="Arial" w:cs="Arial"/>
          <w:sz w:val="19"/>
          <w:szCs w:val="19"/>
          <w:lang w:bidi="es-ES"/>
        </w:rPr>
        <w:t>realmente</w:t>
      </w:r>
      <w:r w:rsidR="00DF43AE">
        <w:rPr>
          <w:rFonts w:ascii="Arial" w:hAnsi="Arial" w:cs="Arial"/>
          <w:sz w:val="19"/>
          <w:szCs w:val="19"/>
          <w:lang w:bidi="es-ES"/>
        </w:rPr>
        <w:t xml:space="preserve"> del todo</w:t>
      </w:r>
      <w:r w:rsidRPr="00D86081">
        <w:rPr>
          <w:rFonts w:ascii="Arial" w:hAnsi="Arial" w:cs="Arial"/>
          <w:sz w:val="19"/>
          <w:szCs w:val="19"/>
          <w:lang w:bidi="es-ES"/>
        </w:rPr>
        <w:t xml:space="preserve">. </w:t>
      </w:r>
    </w:p>
    <w:p w14:paraId="73E66036" w14:textId="51E0447C" w:rsidR="0029628D" w:rsidRPr="00D86081" w:rsidRDefault="004F243B" w:rsidP="00D86081">
      <w:pPr>
        <w:spacing w:after="40" w:line="235" w:lineRule="auto"/>
        <w:rPr>
          <w:rFonts w:ascii="Arial" w:hAnsi="Arial" w:cs="Arial"/>
          <w:sz w:val="19"/>
          <w:szCs w:val="19"/>
        </w:rPr>
      </w:pPr>
      <w:r w:rsidRPr="00D86081">
        <w:rPr>
          <w:rFonts w:ascii="Arial" w:hAnsi="Arial" w:cs="Arial"/>
          <w:sz w:val="19"/>
          <w:szCs w:val="19"/>
          <w:lang w:bidi="es-ES"/>
        </w:rPr>
        <w:t xml:space="preserve">Algunas investigaciones muestran que los cultivos orgánicos contienen mayores cantidades de ciertos nutrientes pero, no por mucho. </w:t>
      </w:r>
      <w:r w:rsidR="0019400F">
        <w:rPr>
          <w:rFonts w:ascii="Arial" w:hAnsi="Arial" w:cs="Arial"/>
          <w:sz w:val="19"/>
          <w:szCs w:val="19"/>
          <w:lang w:bidi="es-ES"/>
        </w:rPr>
        <w:br/>
      </w:r>
      <w:r w:rsidRPr="00D86081">
        <w:rPr>
          <w:rFonts w:ascii="Arial" w:hAnsi="Arial" w:cs="Arial"/>
          <w:sz w:val="19"/>
          <w:szCs w:val="19"/>
          <w:lang w:bidi="es-ES"/>
        </w:rPr>
        <w:t>Por otro lado, otras investigaciones no muestran diferencias entre los alimentos orgánicos e inorgánicos. Tenga en cuenta que los alimentos envasados como las papitas fritas "orgánicas" suelen tener tanto sodio y grasa como las papitas fritas no orgánicas.</w:t>
      </w:r>
    </w:p>
    <w:p w14:paraId="0C827C4D" w14:textId="48E489EC" w:rsidR="0029628D" w:rsidRPr="00D86081" w:rsidRDefault="0029628D" w:rsidP="00D86081">
      <w:pPr>
        <w:spacing w:after="40" w:line="235" w:lineRule="auto"/>
        <w:rPr>
          <w:rFonts w:ascii="Arial" w:hAnsi="Arial" w:cs="Arial"/>
          <w:sz w:val="19"/>
          <w:szCs w:val="19"/>
        </w:rPr>
      </w:pPr>
      <w:r w:rsidRPr="00D86081">
        <w:rPr>
          <w:rFonts w:ascii="Arial" w:hAnsi="Arial" w:cs="Arial"/>
          <w:sz w:val="19"/>
          <w:szCs w:val="19"/>
          <w:lang w:bidi="es-ES"/>
        </w:rPr>
        <w:t xml:space="preserve">Una cosa que las investigaciones han demostrado </w:t>
      </w:r>
      <w:bookmarkStart w:id="0" w:name="_GoBack"/>
      <w:bookmarkEnd w:id="0"/>
      <w:r w:rsidRPr="00D86081">
        <w:rPr>
          <w:rFonts w:ascii="Arial" w:hAnsi="Arial" w:cs="Arial"/>
          <w:sz w:val="19"/>
          <w:szCs w:val="19"/>
          <w:lang w:bidi="es-ES"/>
        </w:rPr>
        <w:t xml:space="preserve">es que las frutas y verduras son importantes para la buena salud. La mayoría de los expertos están de acuerdo en que para la gente </w:t>
      </w:r>
      <w:r w:rsidRPr="00D86081">
        <w:rPr>
          <w:rFonts w:ascii="Arial" w:hAnsi="Arial" w:cs="Arial"/>
          <w:b/>
          <w:sz w:val="19"/>
          <w:szCs w:val="19"/>
          <w:lang w:bidi="es-ES"/>
        </w:rPr>
        <w:t xml:space="preserve">el </w:t>
      </w:r>
      <w:r w:rsidR="00DF43AE">
        <w:rPr>
          <w:rFonts w:ascii="Arial" w:hAnsi="Arial" w:cs="Arial"/>
          <w:b/>
          <w:sz w:val="19"/>
          <w:szCs w:val="19"/>
          <w:lang w:bidi="es-ES"/>
        </w:rPr>
        <w:t>simple hecho de</w:t>
      </w:r>
      <w:r w:rsidRPr="00D86081">
        <w:rPr>
          <w:rFonts w:ascii="Arial" w:hAnsi="Arial" w:cs="Arial"/>
          <w:b/>
          <w:sz w:val="19"/>
          <w:szCs w:val="19"/>
          <w:lang w:bidi="es-ES"/>
        </w:rPr>
        <w:t xml:space="preserve"> comer frutas y verduras es más importante que comer frutas y verduras orgánicas.</w:t>
      </w:r>
    </w:p>
    <w:p w14:paraId="70E86786" w14:textId="371D24A8" w:rsidR="00D64594" w:rsidRPr="00D86081" w:rsidRDefault="004F243B" w:rsidP="004F243B">
      <w:pPr>
        <w:spacing w:line="235" w:lineRule="auto"/>
        <w:rPr>
          <w:rFonts w:ascii="Arial" w:hAnsi="Arial" w:cs="Arial"/>
          <w:sz w:val="19"/>
          <w:szCs w:val="19"/>
        </w:rPr>
      </w:pPr>
      <w:r w:rsidRPr="00D86081">
        <w:rPr>
          <w:rFonts w:ascii="Arial" w:hAnsi="Arial" w:cs="Arial"/>
          <w:sz w:val="19"/>
          <w:szCs w:val="19"/>
          <w:lang w:bidi="es-ES"/>
        </w:rPr>
        <w:t xml:space="preserve">Cuando escuche o lea información sobre alimentos orgánicos, asegúrese de que sea de una fuente confiable. </w:t>
      </w:r>
    </w:p>
    <w:p w14:paraId="294387AE" w14:textId="74141360" w:rsidR="00981996" w:rsidRPr="0029628D" w:rsidRDefault="00D86081" w:rsidP="0029628D">
      <w:pPr>
        <w:spacing w:after="120"/>
        <w:rPr>
          <w:rFonts w:ascii="Arial" w:hAnsi="Arial" w:cs="Arial"/>
          <w:sz w:val="22"/>
          <w:szCs w:val="22"/>
        </w:rPr>
      </w:pPr>
      <w:r w:rsidRPr="00696993">
        <w:rPr>
          <w:b/>
          <w:noProof/>
          <w:color w:val="632423"/>
          <w:sz w:val="21"/>
          <w:szCs w:val="21"/>
          <w:lang w:bidi="es-ES"/>
        </w:rPr>
        <mc:AlternateContent>
          <mc:Choice Requires="wps">
            <w:drawing>
              <wp:anchor distT="0" distB="0" distL="114300" distR="114300" simplePos="0" relativeHeight="251654144" behindDoc="0" locked="0" layoutInCell="1" allowOverlap="1" wp14:anchorId="43BF7CAD" wp14:editId="2553EC0D">
                <wp:simplePos x="0" y="0"/>
                <wp:positionH relativeFrom="column">
                  <wp:posOffset>16510</wp:posOffset>
                </wp:positionH>
                <wp:positionV relativeFrom="paragraph">
                  <wp:posOffset>3175</wp:posOffset>
                </wp:positionV>
                <wp:extent cx="3434080" cy="682625"/>
                <wp:effectExtent l="0" t="0" r="13970" b="3175"/>
                <wp:wrapNone/>
                <wp:docPr id="4" name="Text Box 4"/>
                <wp:cNvGraphicFramePr/>
                <a:graphic xmlns:a="http://schemas.openxmlformats.org/drawingml/2006/main">
                  <a:graphicData uri="http://schemas.microsoft.com/office/word/2010/wordprocessingShape">
                    <wps:wsp>
                      <wps:cNvSpPr txBox="1"/>
                      <wps:spPr>
                        <a:xfrm>
                          <a:off x="0" y="0"/>
                          <a:ext cx="3434080" cy="682625"/>
                        </a:xfrm>
                        <a:prstGeom prst="rect">
                          <a:avLst/>
                        </a:prstGeom>
                        <a:noFill/>
                        <a:ln w="6350">
                          <a:noFill/>
                        </a:ln>
                      </wps:spPr>
                      <wps:txbx>
                        <w:txbxContent>
                          <w:p w14:paraId="72805630" w14:textId="197E0F79" w:rsidR="00D2263B" w:rsidRPr="00D86081" w:rsidRDefault="00B97DB9" w:rsidP="000A50AE">
                            <w:pPr>
                              <w:rPr>
                                <w:rFonts w:ascii="Arial" w:hAnsi="Arial" w:cs="Arial"/>
                                <w:color w:val="5F0000"/>
                                <w:sz w:val="15"/>
                                <w:szCs w:val="15"/>
                              </w:rPr>
                            </w:pPr>
                            <w:r w:rsidRPr="00D86081">
                              <w:rPr>
                                <w:rFonts w:ascii="Arial" w:hAnsi="Arial" w:cs="Arial"/>
                                <w:color w:val="5F0000"/>
                                <w:sz w:val="15"/>
                                <w:szCs w:val="15"/>
                                <w:lang w:bidi="es-ES"/>
                              </w:rPr>
                              <w:t xml:space="preserve">Adaptado de: </w:t>
                            </w:r>
                            <w:hyperlink r:id="rId15" w:history="1">
                              <w:r w:rsidR="004F243B" w:rsidRPr="00D86081">
                                <w:rPr>
                                  <w:rStyle w:val="Hyperlink"/>
                                  <w:rFonts w:ascii="Arial" w:hAnsi="Arial" w:cs="Arial"/>
                                  <w:color w:val="5F0000"/>
                                  <w:sz w:val="15"/>
                                  <w:szCs w:val="15"/>
                                  <w:lang w:bidi="es-ES"/>
                                </w:rPr>
                                <w:t>www.epa.gov/safepestcontrol/food-and-pesticides</w:t>
                              </w:r>
                            </w:hyperlink>
                            <w:r w:rsidRPr="00D86081">
                              <w:rPr>
                                <w:rFonts w:ascii="Arial" w:hAnsi="Arial" w:cs="Arial"/>
                                <w:color w:val="5F0000"/>
                                <w:sz w:val="15"/>
                                <w:szCs w:val="15"/>
                                <w:lang w:bidi="es-ES"/>
                              </w:rPr>
                              <w:t xml:space="preserve"> y </w:t>
                            </w:r>
                            <w:hyperlink r:id="rId16" w:history="1">
                              <w:r w:rsidR="004F243B" w:rsidRPr="00D86081">
                                <w:rPr>
                                  <w:rStyle w:val="Hyperlink"/>
                                  <w:rFonts w:ascii="Arial" w:hAnsi="Arial" w:cs="Arial"/>
                                  <w:color w:val="5F0000"/>
                                  <w:sz w:val="15"/>
                                  <w:szCs w:val="15"/>
                                  <w:lang w:bidi="es-ES"/>
                                </w:rPr>
                                <w:t>www.todaysdietitian.com/newarchives/040715p40.shtml</w:t>
                              </w:r>
                            </w:hyperlink>
                          </w:p>
                          <w:p w14:paraId="1A0F7493" w14:textId="02C65C10" w:rsidR="00D2263B" w:rsidRPr="00D86081" w:rsidRDefault="00D2263B" w:rsidP="00B97DB9">
                            <w:pPr>
                              <w:jc w:val="right"/>
                              <w:rPr>
                                <w:rFonts w:ascii="Arial" w:hAnsi="Arial" w:cs="Arial"/>
                                <w:color w:val="5F0000"/>
                                <w:shd w:val="clear" w:color="auto" w:fill="FEF1D2"/>
                              </w:rPr>
                            </w:pPr>
                            <w:r w:rsidRPr="00D86081">
                              <w:rPr>
                                <w:rFonts w:ascii="Arial" w:hAnsi="Arial" w:cs="Arial"/>
                                <w:color w:val="5F0000"/>
                                <w:sz w:val="15"/>
                                <w:szCs w:val="15"/>
                                <w:lang w:bidi="es-ES"/>
                              </w:rPr>
                              <w:t>Fuente de la fotografía: pixabay.com</w:t>
                            </w:r>
                          </w:p>
                          <w:p w14:paraId="0D7E78B1" w14:textId="77777777" w:rsidR="00D2263B" w:rsidRPr="00D86081" w:rsidRDefault="00D2263B">
                            <w:pPr>
                              <w:rPr>
                                <w:rFonts w:ascii="Arial" w:hAnsi="Arial" w:cs="Arial"/>
                                <w:color w:val="5F000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1.3pt;margin-top:.25pt;width:270.4pt;height:5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" filled="f" stroked="f" strokeweight=".5pt">
                <v:textbox inset="0,,0">
                  <w:txbxContent>
                    <w:p w14:paraId="72805630" w14:textId="197E0F79" w:rsidR="00D2263B" w:rsidRPr="00D86081" w:rsidRDefault="00B97DB9" w:rsidP="000A50AE">
                      <w:pPr>
                        <w:rPr>
                          <w:rFonts w:ascii="Arial" w:hAnsi="Arial" w:cs="Arial"/>
                          <w:color w:val="5F0000"/>
                          <w:sz w:val="15"/>
                          <w:szCs w:val="15"/>
                        </w:rPr>
                      </w:pPr>
                      <w:r w:rsidRPr="00D86081">
                        <w:rPr>
                          <w:rFonts w:ascii="Arial" w:hAnsi="Arial" w:cs="Arial"/>
                          <w:color w:val="5F0000"/>
                          <w:sz w:val="15"/>
                          <w:szCs w:val="15"/>
                          <w:lang w:bidi="es-ES"/>
                        </w:rPr>
                        <w:t xml:space="preserve">Adaptado de: </w:t>
                      </w:r>
                      <w:hyperlink r:id="rId17" w:history="1">
                        <w:r w:rsidR="004F243B" w:rsidRPr="00D86081">
                          <w:rPr>
                            <w:rStyle w:val="Hyperlink"/>
                            <w:rFonts w:ascii="Arial" w:hAnsi="Arial" w:cs="Arial"/>
                            <w:color w:val="5F0000"/>
                            <w:sz w:val="15"/>
                            <w:szCs w:val="15"/>
                            <w:lang w:bidi="es-ES"/>
                          </w:rPr>
                          <w:t>www.epa.gov/safepestcontrol/food-and-pesticides</w:t>
                        </w:r>
                      </w:hyperlink>
                      <w:r w:rsidRPr="00D86081">
                        <w:rPr>
                          <w:rFonts w:ascii="Arial" w:hAnsi="Arial" w:cs="Arial"/>
                          <w:color w:val="5F0000"/>
                          <w:sz w:val="15"/>
                          <w:szCs w:val="15"/>
                          <w:lang w:bidi="es-ES"/>
                        </w:rPr>
                        <w:t xml:space="preserve"> y </w:t>
                      </w:r>
                      <w:hyperlink r:id="rId18" w:history="1">
                        <w:r w:rsidR="004F243B" w:rsidRPr="00D86081">
                          <w:rPr>
                            <w:rStyle w:val="Hyperlink"/>
                            <w:rFonts w:ascii="Arial" w:hAnsi="Arial" w:cs="Arial"/>
                            <w:color w:val="5F0000"/>
                            <w:sz w:val="15"/>
                            <w:szCs w:val="15"/>
                            <w:lang w:bidi="es-ES"/>
                          </w:rPr>
                          <w:t>www.todaysdietitian.com/newarchives/040715p40.shtml</w:t>
                        </w:r>
                      </w:hyperlink>
                    </w:p>
                    <w:p w14:paraId="1A0F7493" w14:textId="02C65C10" w:rsidR="00D2263B" w:rsidRPr="00D86081" w:rsidRDefault="00D2263B" w:rsidP="00B97DB9">
                      <w:pPr>
                        <w:jc w:val="right"/>
                        <w:rPr>
                          <w:rFonts w:ascii="Arial" w:hAnsi="Arial" w:cs="Arial"/>
                          <w:color w:val="5F0000"/>
                          <w:shd w:val="clear" w:color="auto" w:fill="FEF1D2"/>
                        </w:rPr>
                      </w:pPr>
                      <w:r w:rsidRPr="00D86081">
                        <w:rPr>
                          <w:rFonts w:ascii="Arial" w:hAnsi="Arial" w:cs="Arial"/>
                          <w:color w:val="5F0000"/>
                          <w:sz w:val="15"/>
                          <w:szCs w:val="15"/>
                          <w:lang w:bidi="es-ES"/>
                        </w:rPr>
                        <w:t>Fuente de la fotografía: pixabay.com</w:t>
                      </w:r>
                    </w:p>
                    <w:p w14:paraId="0D7E78B1" w14:textId="77777777" w:rsidR="00D2263B" w:rsidRPr="00D86081" w:rsidRDefault="00D2263B">
                      <w:pPr>
                        <w:rPr>
                          <w:rFonts w:ascii="Arial" w:hAnsi="Arial" w:cs="Arial"/>
                          <w:color w:val="5F0000"/>
                        </w:rPr>
                      </w:pPr>
                    </w:p>
                  </w:txbxContent>
                </v:textbox>
              </v:shape>
            </w:pict>
          </mc:Fallback>
        </mc:AlternateContent>
      </w:r>
    </w:p>
    <w:p w14:paraId="6D0A7C3D" w14:textId="77777777" w:rsidR="004F243B" w:rsidRDefault="004F243B" w:rsidP="0029628D">
      <w:pPr>
        <w:spacing w:after="120"/>
        <w:rPr>
          <w:rFonts w:ascii="Arial" w:hAnsi="Arial" w:cs="Arial"/>
          <w:sz w:val="22"/>
          <w:szCs w:val="22"/>
        </w:rPr>
        <w:sectPr w:rsidR="004F243B" w:rsidSect="004F243B">
          <w:type w:val="continuous"/>
          <w:pgSz w:w="12240" w:h="15840"/>
          <w:pgMar w:top="4935" w:right="1008" w:bottom="990" w:left="1008" w:header="720" w:footer="504" w:gutter="0"/>
          <w:cols w:num="2" w:space="374"/>
          <w:docGrid w:linePitch="360"/>
        </w:sectPr>
      </w:pPr>
    </w:p>
    <w:p w14:paraId="5AAE10B9" w14:textId="7A73C92E"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1FDD4DFC" w14:textId="55B1A53F" w:rsidR="00A74D2E" w:rsidRPr="00A74D2E" w:rsidRDefault="00A74D2E" w:rsidP="00A74D2E">
      <w:pPr>
        <w:rPr>
          <w:rFonts w:ascii="Tahoma" w:hAnsi="Tahoma" w:cs="Tahoma"/>
        </w:rPr>
        <w:sectPr w:rsidR="00A74D2E" w:rsidRPr="00A74D2E" w:rsidSect="004F243B">
          <w:type w:val="continuous"/>
          <w:pgSz w:w="12240" w:h="15840"/>
          <w:pgMar w:top="3374" w:right="1008" w:bottom="1008" w:left="1008" w:header="720" w:footer="720" w:gutter="0"/>
          <w:cols w:space="720"/>
          <w:docGrid w:linePitch="360"/>
        </w:sectPr>
      </w:pPr>
    </w:p>
    <w:p w14:paraId="2D6BD535" w14:textId="40171FB6" w:rsidR="00503E81" w:rsidRPr="00D86081" w:rsidRDefault="00503E81" w:rsidP="004F243B">
      <w:pPr>
        <w:jc w:val="center"/>
        <w:rPr>
          <w:rFonts w:ascii="Tahoma" w:hAnsi="Tahoma" w:cs="Tahoma"/>
          <w:b/>
          <w:color w:val="632423"/>
        </w:rPr>
      </w:pPr>
      <w:r w:rsidRPr="00D86081">
        <w:rPr>
          <w:rFonts w:ascii="Tahoma" w:hAnsi="Tahoma" w:cs="Tahoma"/>
          <w:b/>
          <w:color w:val="500000"/>
          <w:sz w:val="32"/>
          <w:szCs w:val="32"/>
          <w:lang w:bidi="es-ES"/>
        </w:rPr>
        <w:t>Eventos locales</w:t>
      </w: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77777777" w:rsidR="004F243B" w:rsidRPr="00D86081" w:rsidRDefault="004F243B" w:rsidP="00A21070">
      <w:pPr>
        <w:spacing w:after="80"/>
        <w:jc w:val="center"/>
        <w:rPr>
          <w:rFonts w:ascii="Tahoma" w:hAnsi="Tahoma" w:cs="Tahoma"/>
          <w:b/>
          <w:color w:val="632423"/>
          <w:sz w:val="10"/>
          <w:szCs w:val="10"/>
        </w:rPr>
      </w:pPr>
    </w:p>
    <w:p w14:paraId="1EE28FCC" w14:textId="2AF6D3ED" w:rsidR="003265D2" w:rsidRPr="00D86081" w:rsidRDefault="003265D2" w:rsidP="00A21070">
      <w:pPr>
        <w:spacing w:after="80"/>
        <w:jc w:val="center"/>
        <w:rPr>
          <w:rFonts w:ascii="Tahoma" w:hAnsi="Tahoma" w:cs="Tahoma"/>
          <w:b/>
          <w:color w:val="632423"/>
          <w:sz w:val="32"/>
        </w:rPr>
      </w:pPr>
      <w:r w:rsidRPr="00D86081">
        <w:rPr>
          <w:rFonts w:ascii="Tahoma" w:hAnsi="Tahoma" w:cs="Tahoma"/>
          <w:b/>
          <w:color w:val="632423"/>
          <w:sz w:val="32"/>
          <w:szCs w:val="32"/>
          <w:lang w:bidi="es-ES"/>
        </w:rPr>
        <w:lastRenderedPageBreak/>
        <w:t>Receta del mes</w:t>
      </w:r>
    </w:p>
    <w:p w14:paraId="410BE132" w14:textId="4DAB8EC1" w:rsidR="000A53D8" w:rsidRPr="00D86081" w:rsidRDefault="00F04904" w:rsidP="0029628D">
      <w:pPr>
        <w:spacing w:after="80"/>
        <w:jc w:val="center"/>
        <w:rPr>
          <w:rFonts w:ascii="Tahoma" w:hAnsi="Tahoma" w:cs="Tahoma"/>
          <w:bCs/>
          <w:color w:val="632423"/>
          <w:sz w:val="18"/>
          <w:szCs w:val="11"/>
        </w:rPr>
      </w:pPr>
      <w:r w:rsidRPr="00D86081">
        <w:rPr>
          <w:rFonts w:ascii="Tahoma" w:hAnsi="Tahoma" w:cs="Tahoma"/>
          <w:color w:val="632423"/>
          <w:sz w:val="18"/>
          <w:szCs w:val="18"/>
          <w:lang w:bidi="es-ES"/>
        </w:rPr>
        <w:t>Fuente: foodhero.org</w:t>
      </w:r>
    </w:p>
    <w:p w14:paraId="67CFACF1" w14:textId="7A9F1506" w:rsidR="0029628D" w:rsidRPr="00D86081" w:rsidRDefault="0029628D" w:rsidP="0029628D">
      <w:pPr>
        <w:spacing w:after="80"/>
        <w:jc w:val="center"/>
        <w:rPr>
          <w:rFonts w:ascii="Tahoma" w:hAnsi="Tahoma" w:cs="Tahoma"/>
          <w:bCs/>
          <w:color w:val="941651"/>
          <w:sz w:val="21"/>
          <w:szCs w:val="18"/>
        </w:rPr>
      </w:pPr>
      <w:r w:rsidRPr="00D86081">
        <w:rPr>
          <w:rFonts w:ascii="Tahoma" w:hAnsi="Tahoma" w:cs="Tahoma"/>
          <w:color w:val="941651"/>
          <w:sz w:val="20"/>
          <w:szCs w:val="20"/>
          <w:lang w:bidi="es-ES"/>
        </w:rPr>
        <w:t>¡Regale a su pareja, amigos, familia o a sí mismo un sabroso desayuno en el día de San Valentín!</w:t>
      </w:r>
    </w:p>
    <w:p w14:paraId="3EA6D8C5" w14:textId="2F2A11F8" w:rsidR="00E54080" w:rsidRPr="00D86081" w:rsidRDefault="0029628D" w:rsidP="0029628D">
      <w:pPr>
        <w:rPr>
          <w:rFonts w:ascii="Tahoma" w:hAnsi="Tahoma" w:cs="Tahoma"/>
          <w:b/>
          <w:color w:val="632423"/>
          <w:sz w:val="28"/>
          <w:szCs w:val="28"/>
        </w:rPr>
      </w:pPr>
      <w:r w:rsidRPr="00D86081">
        <w:rPr>
          <w:rFonts w:ascii="Tahoma" w:hAnsi="Tahoma" w:cs="Tahoma"/>
          <w:b/>
          <w:color w:val="632423"/>
          <w:sz w:val="28"/>
          <w:szCs w:val="28"/>
          <w:lang w:bidi="es-ES"/>
        </w:rPr>
        <w:t>Panquecas de plátano</w:t>
      </w:r>
    </w:p>
    <w:p w14:paraId="46451A55" w14:textId="32DCFF8B" w:rsidR="0029628D" w:rsidRPr="00D86081" w:rsidRDefault="0024535D" w:rsidP="0029628D">
      <w:pPr>
        <w:ind w:right="-396"/>
        <w:rPr>
          <w:rFonts w:ascii="Tahoma" w:hAnsi="Tahoma" w:cs="Tahoma"/>
          <w:bCs/>
          <w:color w:val="632423"/>
          <w:sz w:val="20"/>
          <w:szCs w:val="20"/>
        </w:rPr>
      </w:pPr>
      <w:r w:rsidRPr="00D86081">
        <w:rPr>
          <w:rFonts w:ascii="Tahoma" w:hAnsi="Tahoma" w:cs="Tahoma"/>
          <w:color w:val="632423"/>
          <w:sz w:val="20"/>
          <w:szCs w:val="20"/>
          <w:lang w:bidi="es-ES"/>
        </w:rPr>
        <w:t>Porciones: 16 panquecas</w:t>
      </w:r>
    </w:p>
    <w:p w14:paraId="123F0B9E" w14:textId="634451C8" w:rsidR="0029628D" w:rsidRPr="00D86081" w:rsidRDefault="004F243B" w:rsidP="0029628D">
      <w:pPr>
        <w:ind w:right="-396"/>
        <w:rPr>
          <w:rFonts w:ascii="Tahoma" w:hAnsi="Tahoma" w:cs="Tahoma"/>
          <w:bCs/>
          <w:color w:val="632423"/>
          <w:sz w:val="10"/>
          <w:szCs w:val="10"/>
        </w:rPr>
      </w:pPr>
      <w:r w:rsidRPr="00D86081">
        <w:rPr>
          <w:rFonts w:ascii="Tahoma" w:hAnsi="Tahoma" w:cs="Tahoma"/>
          <w:noProof/>
          <w:lang w:bidi="es-ES"/>
        </w:rPr>
        <w:drawing>
          <wp:anchor distT="0" distB="0" distL="114300" distR="114300" simplePos="0" relativeHeight="251660288" behindDoc="1" locked="0" layoutInCell="1" allowOverlap="1" wp14:anchorId="03E0FA72" wp14:editId="244BFEB0">
            <wp:simplePos x="0" y="0"/>
            <wp:positionH relativeFrom="column">
              <wp:posOffset>3770767</wp:posOffset>
            </wp:positionH>
            <wp:positionV relativeFrom="paragraph">
              <wp:posOffset>50936</wp:posOffset>
            </wp:positionV>
            <wp:extent cx="2324100" cy="1549400"/>
            <wp:effectExtent l="25400" t="25400" r="25400" b="25400"/>
            <wp:wrapNone/>
            <wp:docPr id="12" name="Picture 12" descr="Pancakes, Banana, Breakfast, Food, Dessert, Sweet,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cakes, Banana, Breakfast, Food, Dessert, Sweet, Me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w="28575">
                      <a:solidFill>
                        <a:srgbClr val="5F0000"/>
                      </a:solidFill>
                    </a:ln>
                  </pic:spPr>
                </pic:pic>
              </a:graphicData>
            </a:graphic>
            <wp14:sizeRelH relativeFrom="page">
              <wp14:pctWidth>0</wp14:pctWidth>
            </wp14:sizeRelH>
            <wp14:sizeRelV relativeFrom="page">
              <wp14:pctHeight>0</wp14:pctHeight>
            </wp14:sizeRelV>
          </wp:anchor>
        </w:drawing>
      </w:r>
    </w:p>
    <w:p w14:paraId="704FDDCC" w14:textId="17D02708" w:rsidR="000A50AE" w:rsidRPr="00D86081" w:rsidRDefault="000A50AE" w:rsidP="0029628D">
      <w:pPr>
        <w:rPr>
          <w:rFonts w:ascii="Tahoma" w:hAnsi="Tahoma" w:cs="Tahoma"/>
          <w:b/>
          <w:color w:val="632423"/>
        </w:rPr>
      </w:pPr>
      <w:r w:rsidRPr="00D86081">
        <w:rPr>
          <w:rFonts w:ascii="Tahoma" w:hAnsi="Tahoma" w:cs="Tahoma"/>
          <w:b/>
          <w:color w:val="632423"/>
          <w:lang w:bidi="es-ES"/>
        </w:rPr>
        <w:t>Ingredientes</w:t>
      </w:r>
    </w:p>
    <w:tbl>
      <w:tblPr>
        <w:tblStyle w:val="TableGrid"/>
        <w:tblpPr w:leftFromText="180" w:rightFromText="180" w:vertAnchor="text" w:horzAnchor="margin" w:tblpX="54"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
        <w:gridCol w:w="4895"/>
      </w:tblGrid>
      <w:tr w:rsidR="00F20CB0" w:rsidRPr="00D86081" w14:paraId="0A829AC8" w14:textId="77777777" w:rsidTr="00D86081">
        <w:trPr>
          <w:trHeight w:val="277"/>
        </w:trPr>
        <w:tc>
          <w:tcPr>
            <w:tcW w:w="433" w:type="dxa"/>
          </w:tcPr>
          <w:p w14:paraId="39EE01EA" w14:textId="05E3A7BE" w:rsidR="00F20CB0" w:rsidRPr="00D86081" w:rsidRDefault="0029628D" w:rsidP="00D86081">
            <w:pPr>
              <w:tabs>
                <w:tab w:val="left" w:pos="360"/>
              </w:tabs>
              <w:rPr>
                <w:rFonts w:ascii="Tahoma" w:hAnsi="Tahoma" w:cs="Tahoma"/>
                <w:color w:val="632423"/>
                <w:sz w:val="20"/>
              </w:rPr>
            </w:pPr>
            <w:r w:rsidRPr="00D86081">
              <w:rPr>
                <w:rFonts w:ascii="Tahoma" w:hAnsi="Tahoma" w:cs="Tahoma"/>
                <w:color w:val="632423"/>
                <w:sz w:val="20"/>
                <w:szCs w:val="20"/>
                <w:lang w:bidi="es-ES"/>
              </w:rPr>
              <w:t>2</w:t>
            </w:r>
          </w:p>
        </w:tc>
        <w:tc>
          <w:tcPr>
            <w:tcW w:w="4895" w:type="dxa"/>
          </w:tcPr>
          <w:p w14:paraId="7ACC4BBD" w14:textId="337C1CD3" w:rsidR="00F20CB0" w:rsidRPr="00D86081" w:rsidRDefault="0029628D" w:rsidP="00D86081">
            <w:pPr>
              <w:tabs>
                <w:tab w:val="left" w:pos="360"/>
              </w:tabs>
              <w:ind w:left="-23"/>
              <w:rPr>
                <w:rFonts w:ascii="Tahoma" w:hAnsi="Tahoma" w:cs="Tahoma"/>
                <w:color w:val="632423"/>
                <w:sz w:val="20"/>
              </w:rPr>
            </w:pPr>
            <w:r w:rsidRPr="00D86081">
              <w:rPr>
                <w:rFonts w:ascii="Tahoma" w:hAnsi="Tahoma" w:cs="Tahoma"/>
                <w:color w:val="632423"/>
                <w:sz w:val="20"/>
                <w:szCs w:val="20"/>
                <w:lang w:bidi="es-ES"/>
              </w:rPr>
              <w:t>huevos</w:t>
            </w:r>
          </w:p>
        </w:tc>
      </w:tr>
      <w:tr w:rsidR="00F20CB0" w:rsidRPr="00D86081" w14:paraId="06DBD8D5" w14:textId="77777777" w:rsidTr="00D86081">
        <w:trPr>
          <w:trHeight w:val="277"/>
        </w:trPr>
        <w:tc>
          <w:tcPr>
            <w:tcW w:w="433" w:type="dxa"/>
          </w:tcPr>
          <w:p w14:paraId="4F78ADB7" w14:textId="552DAEA2" w:rsidR="00F20CB0" w:rsidRPr="00D86081" w:rsidRDefault="0029628D" w:rsidP="00D86081">
            <w:pPr>
              <w:tabs>
                <w:tab w:val="left" w:pos="251"/>
              </w:tabs>
              <w:ind w:right="-491"/>
              <w:rPr>
                <w:rFonts w:ascii="Tahoma" w:hAnsi="Tahoma" w:cs="Tahoma"/>
                <w:color w:val="580000"/>
                <w:sz w:val="20"/>
                <w:szCs w:val="20"/>
              </w:rPr>
            </w:pPr>
            <w:r w:rsidRPr="00D86081">
              <w:rPr>
                <w:rFonts w:ascii="Tahoma" w:hAnsi="Tahoma" w:cs="Tahoma"/>
                <w:color w:val="632423"/>
                <w:sz w:val="20"/>
                <w:szCs w:val="20"/>
                <w:lang w:bidi="es-ES"/>
              </w:rPr>
              <w:t xml:space="preserve">1½ </w:t>
            </w:r>
          </w:p>
        </w:tc>
        <w:tc>
          <w:tcPr>
            <w:tcW w:w="4895" w:type="dxa"/>
          </w:tcPr>
          <w:p w14:paraId="63AD351F" w14:textId="4BD82DCC" w:rsidR="00F20CB0" w:rsidRPr="00D86081" w:rsidRDefault="0029628D" w:rsidP="00D86081">
            <w:pPr>
              <w:tabs>
                <w:tab w:val="left" w:pos="360"/>
              </w:tabs>
              <w:rPr>
                <w:rFonts w:ascii="Tahoma" w:hAnsi="Tahoma" w:cs="Tahoma"/>
                <w:color w:val="632423"/>
                <w:sz w:val="20"/>
                <w:szCs w:val="20"/>
              </w:rPr>
            </w:pPr>
            <w:r w:rsidRPr="00D86081">
              <w:rPr>
                <w:rFonts w:ascii="Tahoma" w:hAnsi="Tahoma" w:cs="Tahoma"/>
                <w:color w:val="632423"/>
                <w:sz w:val="20"/>
                <w:szCs w:val="20"/>
                <w:lang w:bidi="es-ES"/>
              </w:rPr>
              <w:t>tazas de leche con bajo contenido de grasa</w:t>
            </w:r>
          </w:p>
        </w:tc>
      </w:tr>
      <w:tr w:rsidR="00F20CB0" w:rsidRPr="00D86081" w14:paraId="7459AF05" w14:textId="77777777" w:rsidTr="00D86081">
        <w:trPr>
          <w:trHeight w:val="277"/>
        </w:trPr>
        <w:tc>
          <w:tcPr>
            <w:tcW w:w="433" w:type="dxa"/>
          </w:tcPr>
          <w:p w14:paraId="3B1A0C71" w14:textId="4EAA7B65" w:rsidR="00F20CB0" w:rsidRPr="00D86081" w:rsidRDefault="0029628D" w:rsidP="00D86081">
            <w:pPr>
              <w:tabs>
                <w:tab w:val="left" w:pos="360"/>
              </w:tabs>
              <w:rPr>
                <w:rFonts w:ascii="Tahoma" w:hAnsi="Tahoma" w:cs="Tahoma"/>
                <w:color w:val="632423"/>
                <w:sz w:val="20"/>
              </w:rPr>
            </w:pPr>
            <w:r w:rsidRPr="00D86081">
              <w:rPr>
                <w:rFonts w:ascii="Tahoma" w:hAnsi="Tahoma" w:cs="Tahoma"/>
                <w:color w:val="632423"/>
                <w:sz w:val="20"/>
                <w:szCs w:val="20"/>
                <w:lang w:bidi="es-ES"/>
              </w:rPr>
              <w:t xml:space="preserve">1  </w:t>
            </w:r>
          </w:p>
        </w:tc>
        <w:tc>
          <w:tcPr>
            <w:tcW w:w="4895" w:type="dxa"/>
          </w:tcPr>
          <w:p w14:paraId="715C1334" w14:textId="1751A651" w:rsidR="0029628D" w:rsidRPr="00D86081" w:rsidRDefault="0029628D" w:rsidP="00D86081">
            <w:pPr>
              <w:tabs>
                <w:tab w:val="left" w:pos="360"/>
              </w:tabs>
              <w:rPr>
                <w:rFonts w:ascii="Tahoma" w:hAnsi="Tahoma" w:cs="Tahoma"/>
                <w:color w:val="632423"/>
                <w:sz w:val="20"/>
                <w:szCs w:val="20"/>
              </w:rPr>
            </w:pPr>
            <w:r w:rsidRPr="00D86081">
              <w:rPr>
                <w:rFonts w:ascii="Tahoma" w:hAnsi="Tahoma" w:cs="Tahoma"/>
                <w:color w:val="632423"/>
                <w:sz w:val="20"/>
                <w:szCs w:val="20"/>
                <w:lang w:bidi="es-ES"/>
              </w:rPr>
              <w:t>cucharada de azúcar</w:t>
            </w:r>
          </w:p>
        </w:tc>
      </w:tr>
      <w:tr w:rsidR="0029628D" w:rsidRPr="00D86081" w14:paraId="5D16C8E0" w14:textId="77777777" w:rsidTr="00D86081">
        <w:trPr>
          <w:trHeight w:val="277"/>
        </w:trPr>
        <w:tc>
          <w:tcPr>
            <w:tcW w:w="433" w:type="dxa"/>
          </w:tcPr>
          <w:p w14:paraId="6BE25B93" w14:textId="1394243D" w:rsidR="0029628D" w:rsidRPr="00D86081" w:rsidRDefault="0029628D" w:rsidP="00D86081">
            <w:pPr>
              <w:tabs>
                <w:tab w:val="left" w:pos="360"/>
              </w:tabs>
              <w:rPr>
                <w:rFonts w:ascii="Tahoma" w:hAnsi="Tahoma" w:cs="Tahoma"/>
                <w:color w:val="632423"/>
                <w:sz w:val="20"/>
                <w:szCs w:val="20"/>
              </w:rPr>
            </w:pPr>
            <w:r w:rsidRPr="00D86081">
              <w:rPr>
                <w:rFonts w:ascii="Tahoma" w:hAnsi="Tahoma" w:cs="Tahoma"/>
                <w:color w:val="632423"/>
                <w:sz w:val="20"/>
                <w:szCs w:val="20"/>
                <w:lang w:bidi="es-ES"/>
              </w:rPr>
              <w:t>3</w:t>
            </w:r>
          </w:p>
        </w:tc>
        <w:tc>
          <w:tcPr>
            <w:tcW w:w="4895" w:type="dxa"/>
          </w:tcPr>
          <w:p w14:paraId="65DFFDC1" w14:textId="7CE8FC9B" w:rsidR="0029628D" w:rsidRPr="00D86081" w:rsidRDefault="0029628D" w:rsidP="00D86081">
            <w:pPr>
              <w:tabs>
                <w:tab w:val="left" w:pos="360"/>
              </w:tabs>
              <w:rPr>
                <w:rFonts w:ascii="Tahoma" w:hAnsi="Tahoma" w:cs="Tahoma"/>
                <w:color w:val="632423"/>
                <w:sz w:val="20"/>
                <w:szCs w:val="20"/>
              </w:rPr>
            </w:pPr>
            <w:r w:rsidRPr="00D86081">
              <w:rPr>
                <w:rFonts w:ascii="Tahoma" w:hAnsi="Tahoma" w:cs="Tahoma"/>
                <w:color w:val="632423"/>
                <w:sz w:val="20"/>
                <w:szCs w:val="20"/>
                <w:lang w:bidi="es-ES"/>
              </w:rPr>
              <w:t>cucharadas de aceite</w:t>
            </w:r>
          </w:p>
        </w:tc>
      </w:tr>
      <w:tr w:rsidR="00F20CB0" w:rsidRPr="00D86081" w14:paraId="6E2F5168" w14:textId="77777777" w:rsidTr="00D86081">
        <w:trPr>
          <w:trHeight w:val="277"/>
        </w:trPr>
        <w:tc>
          <w:tcPr>
            <w:tcW w:w="433" w:type="dxa"/>
          </w:tcPr>
          <w:p w14:paraId="2F9C39D8" w14:textId="7215D35E" w:rsidR="00F20CB0" w:rsidRPr="00D86081" w:rsidRDefault="0029628D" w:rsidP="00D86081">
            <w:pPr>
              <w:rPr>
                <w:rFonts w:ascii="Tahoma" w:hAnsi="Tahoma" w:cs="Tahoma"/>
                <w:color w:val="580000"/>
              </w:rPr>
            </w:pPr>
            <w:r w:rsidRPr="00D86081">
              <w:rPr>
                <w:rFonts w:ascii="Tahoma" w:hAnsi="Tahoma" w:cs="Tahoma"/>
                <w:color w:val="632423"/>
                <w:sz w:val="20"/>
                <w:szCs w:val="20"/>
                <w:lang w:bidi="es-ES"/>
              </w:rPr>
              <w:t>2</w:t>
            </w:r>
          </w:p>
        </w:tc>
        <w:tc>
          <w:tcPr>
            <w:tcW w:w="4895" w:type="dxa"/>
          </w:tcPr>
          <w:p w14:paraId="1763E405" w14:textId="13C9DBEE" w:rsidR="00F20CB0" w:rsidRPr="00D86081" w:rsidRDefault="0029628D" w:rsidP="00D86081">
            <w:pPr>
              <w:tabs>
                <w:tab w:val="left" w:pos="360"/>
              </w:tabs>
              <w:ind w:left="-23"/>
              <w:rPr>
                <w:rFonts w:ascii="Tahoma" w:hAnsi="Tahoma" w:cs="Tahoma"/>
                <w:color w:val="632423"/>
                <w:sz w:val="20"/>
              </w:rPr>
            </w:pPr>
            <w:r w:rsidRPr="00D86081">
              <w:rPr>
                <w:rFonts w:ascii="Tahoma" w:hAnsi="Tahoma" w:cs="Tahoma"/>
                <w:color w:val="632423"/>
                <w:sz w:val="20"/>
                <w:szCs w:val="20"/>
                <w:lang w:bidi="es-ES"/>
              </w:rPr>
              <w:t>bananas, machacadas</w:t>
            </w:r>
          </w:p>
        </w:tc>
      </w:tr>
      <w:tr w:rsidR="00F20CB0" w:rsidRPr="00D86081" w14:paraId="14E9FAAA" w14:textId="77777777" w:rsidTr="00D86081">
        <w:trPr>
          <w:trHeight w:val="277"/>
        </w:trPr>
        <w:tc>
          <w:tcPr>
            <w:tcW w:w="433" w:type="dxa"/>
          </w:tcPr>
          <w:p w14:paraId="1E94ACA3" w14:textId="709145BD" w:rsidR="00F20CB0" w:rsidRPr="00D86081" w:rsidRDefault="0029628D" w:rsidP="00D86081">
            <w:pPr>
              <w:tabs>
                <w:tab w:val="left" w:pos="360"/>
              </w:tabs>
              <w:rPr>
                <w:rFonts w:ascii="Tahoma" w:hAnsi="Tahoma" w:cs="Tahoma"/>
                <w:color w:val="632423"/>
                <w:sz w:val="20"/>
              </w:rPr>
            </w:pPr>
            <w:r w:rsidRPr="00D86081">
              <w:rPr>
                <w:rFonts w:ascii="Tahoma" w:hAnsi="Tahoma" w:cs="Tahoma"/>
                <w:color w:val="632423"/>
                <w:sz w:val="20"/>
                <w:szCs w:val="20"/>
                <w:lang w:bidi="es-ES"/>
              </w:rPr>
              <w:t>¾</w:t>
            </w:r>
          </w:p>
        </w:tc>
        <w:tc>
          <w:tcPr>
            <w:tcW w:w="4895" w:type="dxa"/>
          </w:tcPr>
          <w:p w14:paraId="48AFA216" w14:textId="780C90A6" w:rsidR="00F20CB0" w:rsidRPr="00D86081" w:rsidRDefault="0029628D" w:rsidP="00D86081">
            <w:pPr>
              <w:tabs>
                <w:tab w:val="left" w:pos="360"/>
              </w:tabs>
              <w:rPr>
                <w:rFonts w:ascii="Tahoma" w:hAnsi="Tahoma" w:cs="Tahoma"/>
                <w:color w:val="632423"/>
                <w:sz w:val="20"/>
              </w:rPr>
            </w:pPr>
            <w:r w:rsidRPr="00D86081">
              <w:rPr>
                <w:rFonts w:ascii="Tahoma" w:hAnsi="Tahoma" w:cs="Tahoma"/>
                <w:color w:val="632423"/>
                <w:sz w:val="20"/>
                <w:szCs w:val="20"/>
                <w:lang w:bidi="es-ES"/>
              </w:rPr>
              <w:t>tazas de harina integral</w:t>
            </w:r>
          </w:p>
        </w:tc>
      </w:tr>
      <w:tr w:rsidR="00F20CB0" w:rsidRPr="00D86081" w14:paraId="039B04C6" w14:textId="77777777" w:rsidTr="00D86081">
        <w:trPr>
          <w:trHeight w:val="277"/>
        </w:trPr>
        <w:tc>
          <w:tcPr>
            <w:tcW w:w="433" w:type="dxa"/>
          </w:tcPr>
          <w:p w14:paraId="6F4208F9" w14:textId="0ECB82ED" w:rsidR="00F20CB0" w:rsidRPr="00D86081" w:rsidRDefault="0029628D" w:rsidP="00D86081">
            <w:pPr>
              <w:tabs>
                <w:tab w:val="left" w:pos="360"/>
              </w:tabs>
              <w:rPr>
                <w:rFonts w:ascii="Tahoma" w:hAnsi="Tahoma" w:cs="Tahoma"/>
                <w:color w:val="632423"/>
                <w:sz w:val="20"/>
                <w:szCs w:val="20"/>
              </w:rPr>
            </w:pPr>
            <w:r w:rsidRPr="00D86081">
              <w:rPr>
                <w:rFonts w:ascii="Tahoma" w:hAnsi="Tahoma" w:cs="Tahoma"/>
                <w:color w:val="632423"/>
                <w:sz w:val="20"/>
                <w:szCs w:val="20"/>
                <w:lang w:bidi="es-ES"/>
              </w:rPr>
              <w:t>¾</w:t>
            </w:r>
          </w:p>
        </w:tc>
        <w:tc>
          <w:tcPr>
            <w:tcW w:w="4895" w:type="dxa"/>
          </w:tcPr>
          <w:p w14:paraId="535F21A8" w14:textId="43F70AD2" w:rsidR="00F20CB0" w:rsidRPr="00D86081" w:rsidRDefault="0029628D" w:rsidP="00D86081">
            <w:pPr>
              <w:tabs>
                <w:tab w:val="left" w:pos="360"/>
              </w:tabs>
              <w:rPr>
                <w:rFonts w:ascii="Tahoma" w:hAnsi="Tahoma" w:cs="Tahoma"/>
                <w:color w:val="632423"/>
                <w:sz w:val="20"/>
              </w:rPr>
            </w:pPr>
            <w:r w:rsidRPr="00D86081">
              <w:rPr>
                <w:rFonts w:ascii="Tahoma" w:hAnsi="Tahoma" w:cs="Tahoma"/>
                <w:color w:val="632423"/>
                <w:sz w:val="20"/>
                <w:szCs w:val="20"/>
                <w:lang w:bidi="es-ES"/>
              </w:rPr>
              <w:t>taza de harina multipropósito</w:t>
            </w:r>
          </w:p>
        </w:tc>
      </w:tr>
      <w:tr w:rsidR="0029628D" w:rsidRPr="00D86081" w14:paraId="52BC5E45" w14:textId="77777777" w:rsidTr="00D86081">
        <w:trPr>
          <w:trHeight w:val="277"/>
        </w:trPr>
        <w:tc>
          <w:tcPr>
            <w:tcW w:w="433" w:type="dxa"/>
          </w:tcPr>
          <w:p w14:paraId="39F845A5" w14:textId="4234F8BB" w:rsidR="0029628D" w:rsidRPr="00D86081" w:rsidRDefault="0029628D" w:rsidP="00D86081">
            <w:pPr>
              <w:tabs>
                <w:tab w:val="left" w:pos="360"/>
              </w:tabs>
              <w:rPr>
                <w:rFonts w:ascii="Tahoma" w:hAnsi="Tahoma" w:cs="Tahoma"/>
                <w:color w:val="632423"/>
                <w:sz w:val="20"/>
              </w:rPr>
            </w:pPr>
            <w:r w:rsidRPr="00D86081">
              <w:rPr>
                <w:rFonts w:ascii="Tahoma" w:hAnsi="Tahoma" w:cs="Tahoma"/>
                <w:color w:val="632423"/>
                <w:sz w:val="20"/>
                <w:szCs w:val="20"/>
                <w:lang w:bidi="es-ES"/>
              </w:rPr>
              <w:t>2</w:t>
            </w:r>
          </w:p>
        </w:tc>
        <w:tc>
          <w:tcPr>
            <w:tcW w:w="4895" w:type="dxa"/>
          </w:tcPr>
          <w:p w14:paraId="04949247" w14:textId="244C0BE2" w:rsidR="0029628D" w:rsidRPr="00D86081" w:rsidRDefault="0029628D" w:rsidP="00D86081">
            <w:pPr>
              <w:tabs>
                <w:tab w:val="left" w:pos="360"/>
              </w:tabs>
              <w:rPr>
                <w:rFonts w:ascii="Tahoma" w:hAnsi="Tahoma" w:cs="Tahoma"/>
                <w:color w:val="632423"/>
                <w:sz w:val="20"/>
              </w:rPr>
            </w:pPr>
            <w:r w:rsidRPr="00D86081">
              <w:rPr>
                <w:rFonts w:ascii="Tahoma" w:hAnsi="Tahoma" w:cs="Tahoma"/>
                <w:color w:val="632423"/>
                <w:sz w:val="20"/>
                <w:szCs w:val="20"/>
                <w:lang w:bidi="es-ES"/>
              </w:rPr>
              <w:t>cucharaditas de polvo para hornear</w:t>
            </w:r>
          </w:p>
        </w:tc>
      </w:tr>
    </w:tbl>
    <w:p w14:paraId="165E7F34" w14:textId="3DBB58CE" w:rsidR="0029628D" w:rsidRPr="00D86081" w:rsidRDefault="00FB665F" w:rsidP="0029628D">
      <w:pPr>
        <w:rPr>
          <w:rFonts w:ascii="Tahoma" w:hAnsi="Tahoma" w:cs="Tahoma"/>
        </w:rPr>
      </w:pPr>
      <w:r w:rsidRPr="00D86081">
        <w:rPr>
          <w:rFonts w:ascii="Tahoma" w:hAnsi="Tahoma" w:cs="Tahoma"/>
          <w:color w:val="632423"/>
          <w:sz w:val="20"/>
          <w:szCs w:val="20"/>
          <w:lang w:bidi="es-ES"/>
        </w:rPr>
        <w:t xml:space="preserve"> </w:t>
      </w:r>
      <w:r w:rsidR="0029628D" w:rsidRPr="00D86081">
        <w:rPr>
          <w:rFonts w:ascii="Tahoma" w:hAnsi="Tahoma" w:cs="Tahoma"/>
          <w:lang w:bidi="es-ES"/>
        </w:rPr>
        <w:fldChar w:fldCharType="begin"/>
      </w:r>
      <w:r w:rsidR="0029628D" w:rsidRPr="00D86081">
        <w:rPr>
          <w:rFonts w:ascii="Tahoma" w:hAnsi="Tahoma" w:cs="Tahoma"/>
          <w:lang w:bidi="es-ES"/>
        </w:rPr>
        <w:instrText xml:space="preserve"> INCLUDEPICTURE "https://cdn.pixabay.com/photo/2016/12/25/22/43/pancakes-1931089_960_720.jpg" \* MERGEFORMATINET </w:instrText>
      </w:r>
      <w:r w:rsidR="0029628D" w:rsidRPr="00D86081">
        <w:rPr>
          <w:rFonts w:ascii="Tahoma" w:hAnsi="Tahoma" w:cs="Tahoma"/>
          <w:lang w:bidi="es-ES"/>
        </w:rPr>
        <w:fldChar w:fldCharType="end"/>
      </w:r>
    </w:p>
    <w:p w14:paraId="738DCFEB" w14:textId="5099C9C3" w:rsidR="0029628D" w:rsidRPr="00D86081" w:rsidRDefault="0029628D" w:rsidP="0029628D">
      <w:pPr>
        <w:rPr>
          <w:rFonts w:ascii="Tahoma" w:hAnsi="Tahoma" w:cs="Tahoma"/>
        </w:rPr>
      </w:pPr>
      <w:r w:rsidRPr="00D86081">
        <w:rPr>
          <w:rFonts w:ascii="Tahoma" w:hAnsi="Tahoma" w:cs="Tahoma"/>
          <w:lang w:bidi="es-ES"/>
        </w:rPr>
        <w:fldChar w:fldCharType="begin"/>
      </w:r>
      <w:r w:rsidRPr="00D86081">
        <w:rPr>
          <w:rFonts w:ascii="Tahoma" w:hAnsi="Tahoma" w:cs="Tahoma"/>
          <w:lang w:bidi="es-ES"/>
        </w:rPr>
        <w:instrText xml:space="preserve"> INCLUDEPICTURE "https://images.unsplash.com/photo-1567635323960-a7888f74797c?ixlib=rb-1.2.1&amp;ixid=eyJhcHBfaWQiOjEyMDd9&amp;auto=format&amp;fit=crop&amp;w=1000&amp;q=80" \* MERGEFORMATINET </w:instrText>
      </w:r>
      <w:r w:rsidRPr="00D86081">
        <w:rPr>
          <w:rFonts w:ascii="Tahoma" w:hAnsi="Tahoma" w:cs="Tahoma"/>
          <w:lang w:bidi="es-ES"/>
        </w:rPr>
        <w:fldChar w:fldCharType="end"/>
      </w:r>
    </w:p>
    <w:p w14:paraId="7121CE30" w14:textId="5BC55330" w:rsidR="00FB665F" w:rsidRPr="00D86081" w:rsidRDefault="000A53D8" w:rsidP="0029628D">
      <w:pPr>
        <w:rPr>
          <w:rFonts w:ascii="Tahoma" w:hAnsi="Tahoma" w:cs="Tahoma"/>
          <w:bCs/>
          <w:color w:val="632423"/>
          <w:sz w:val="20"/>
          <w:szCs w:val="20"/>
        </w:rPr>
      </w:pPr>
      <w:r w:rsidRPr="00D86081">
        <w:rPr>
          <w:rFonts w:ascii="Tahoma" w:hAnsi="Tahoma" w:cs="Tahoma"/>
          <w:lang w:bidi="es-ES"/>
        </w:rPr>
        <w:fldChar w:fldCharType="begin"/>
      </w:r>
      <w:r w:rsidRPr="00D86081">
        <w:rPr>
          <w:rFonts w:ascii="Tahoma" w:hAnsi="Tahoma" w:cs="Tahoma"/>
          <w:lang w:bidi="es-ES"/>
        </w:rPr>
        <w:instrText xml:space="preserve"> INCLUDEPICTURE "https://dinnertonight.tamu.edu/files/2016/01/Roasted-Pears-with-Nut-Oat-Crumble-150x150.png" \* MERGEFORMATINET </w:instrText>
      </w:r>
      <w:r w:rsidRPr="00D86081">
        <w:rPr>
          <w:rFonts w:ascii="Tahoma" w:hAnsi="Tahoma" w:cs="Tahoma"/>
          <w:lang w:bidi="es-ES"/>
        </w:rPr>
        <w:fldChar w:fldCharType="end"/>
      </w:r>
    </w:p>
    <w:p w14:paraId="29D2ED67" w14:textId="227CD301" w:rsidR="000A53D8" w:rsidRPr="00D86081" w:rsidRDefault="000A53D8" w:rsidP="0029628D">
      <w:pPr>
        <w:rPr>
          <w:rFonts w:ascii="Tahoma" w:hAnsi="Tahoma" w:cs="Tahoma"/>
        </w:rPr>
      </w:pPr>
    </w:p>
    <w:p w14:paraId="131C9826" w14:textId="126CF3B8" w:rsidR="0029628D" w:rsidRPr="00D86081" w:rsidRDefault="0029628D" w:rsidP="0029628D">
      <w:pPr>
        <w:rPr>
          <w:rFonts w:ascii="Tahoma" w:hAnsi="Tahoma" w:cs="Tahoma"/>
        </w:rPr>
      </w:pPr>
      <w:r w:rsidRPr="00D86081">
        <w:rPr>
          <w:rFonts w:ascii="Tahoma" w:hAnsi="Tahoma" w:cs="Tahoma"/>
          <w:lang w:bidi="es-ES"/>
        </w:rPr>
        <w:fldChar w:fldCharType="begin"/>
      </w:r>
      <w:r w:rsidRPr="00D86081">
        <w:rPr>
          <w:rFonts w:ascii="Tahoma" w:hAnsi="Tahoma" w:cs="Tahoma"/>
          <w:lang w:bidi="es-ES"/>
        </w:rPr>
        <w:instrText xml:space="preserve"> INCLUDEPICTURE "https://images.unsplash.com/photo-1578143832633-2b5782984e2f?ixlib=rb-1.2.1&amp;ixid=eyJhcHBfaWQiOjEyMDd9&amp;auto=format&amp;fit=crop&amp;w=1000&amp;q=80" \* MERGEFORMATINET </w:instrText>
      </w:r>
      <w:r w:rsidRPr="00D86081">
        <w:rPr>
          <w:rFonts w:ascii="Tahoma" w:hAnsi="Tahoma" w:cs="Tahoma"/>
          <w:lang w:bidi="es-ES"/>
        </w:rPr>
        <w:fldChar w:fldCharType="end"/>
      </w:r>
    </w:p>
    <w:p w14:paraId="54FF1B94" w14:textId="7EA1DC47" w:rsidR="00B166C6" w:rsidRPr="00D86081" w:rsidRDefault="00B166C6" w:rsidP="0029628D">
      <w:pPr>
        <w:rPr>
          <w:rFonts w:ascii="Tahoma" w:hAnsi="Tahoma" w:cs="Tahoma"/>
        </w:rPr>
      </w:pPr>
      <w:r w:rsidRPr="00D86081">
        <w:rPr>
          <w:rFonts w:ascii="Tahoma" w:hAnsi="Tahoma" w:cs="Tahoma"/>
          <w:lang w:bidi="es-ES"/>
        </w:rPr>
        <w:fldChar w:fldCharType="begin"/>
      </w:r>
      <w:r w:rsidRPr="00D86081">
        <w:rPr>
          <w:rFonts w:ascii="Tahoma" w:hAnsi="Tahoma" w:cs="Tahoma"/>
          <w:lang w:bidi="es-ES"/>
        </w:rPr>
        <w:instrText xml:space="preserve"> INCLUDEPICTURE "https://www.choosemyplate.gov/sites/default/files/styles/large/public/recipe-images/FruitCrisp.jpg?itok=tQ_2w6uP" \* MERGEFORMATINET </w:instrText>
      </w:r>
      <w:r w:rsidRPr="00D86081">
        <w:rPr>
          <w:rFonts w:ascii="Tahoma" w:hAnsi="Tahoma" w:cs="Tahoma"/>
          <w:lang w:bidi="es-ES"/>
        </w:rPr>
        <w:fldChar w:fldCharType="end"/>
      </w:r>
    </w:p>
    <w:p w14:paraId="2714BE76" w14:textId="72344F35" w:rsidR="000C64B1" w:rsidRPr="00D86081" w:rsidRDefault="000C64B1" w:rsidP="0029628D">
      <w:pPr>
        <w:tabs>
          <w:tab w:val="left" w:pos="360"/>
        </w:tabs>
        <w:rPr>
          <w:rFonts w:ascii="Tahoma" w:hAnsi="Tahoma" w:cs="Tahoma"/>
          <w:color w:val="632423"/>
          <w:sz w:val="20"/>
        </w:rPr>
      </w:pPr>
    </w:p>
    <w:p w14:paraId="06D3107F" w14:textId="26909D55" w:rsidR="00E54080" w:rsidRPr="00D86081" w:rsidRDefault="00D86081" w:rsidP="0029628D">
      <w:pPr>
        <w:tabs>
          <w:tab w:val="left" w:pos="360"/>
        </w:tabs>
        <w:rPr>
          <w:rFonts w:ascii="Tahoma" w:hAnsi="Tahoma" w:cs="Tahoma"/>
          <w:color w:val="632423"/>
          <w:sz w:val="20"/>
        </w:rPr>
      </w:pPr>
      <w:r w:rsidRPr="00D86081">
        <w:rPr>
          <w:rFonts w:ascii="Tahoma" w:hAnsi="Tahoma" w:cs="Tahoma"/>
          <w:b/>
          <w:noProof/>
          <w:color w:val="632423"/>
          <w:sz w:val="21"/>
          <w:szCs w:val="21"/>
          <w:lang w:bidi="es-ES"/>
        </w:rPr>
        <mc:AlternateContent>
          <mc:Choice Requires="wps">
            <w:drawing>
              <wp:anchor distT="0" distB="0" distL="114300" distR="114300" simplePos="0" relativeHeight="251662336" behindDoc="0" locked="0" layoutInCell="1" allowOverlap="1" wp14:anchorId="7AD2734E" wp14:editId="7CDF97AA">
                <wp:simplePos x="0" y="0"/>
                <wp:positionH relativeFrom="column">
                  <wp:posOffset>608965</wp:posOffset>
                </wp:positionH>
                <wp:positionV relativeFrom="paragraph">
                  <wp:posOffset>84233</wp:posOffset>
                </wp:positionV>
                <wp:extent cx="1850834" cy="264405"/>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1850834" cy="264405"/>
                        </a:xfrm>
                        <a:prstGeom prst="rect">
                          <a:avLst/>
                        </a:prstGeom>
                        <a:noFill/>
                        <a:ln w="6350">
                          <a:noFill/>
                        </a:ln>
                      </wps:spPr>
                      <wps:txbx>
                        <w:txbxContent>
                          <w:p w14:paraId="7821D17C" w14:textId="77777777" w:rsidR="0029628D" w:rsidRPr="00D86081" w:rsidRDefault="0029628D" w:rsidP="00D86081">
                            <w:pPr>
                              <w:jc w:val="center"/>
                              <w:rPr>
                                <w:rFonts w:ascii="Arial" w:hAnsi="Arial" w:cs="Arial"/>
                                <w:color w:val="500000"/>
                                <w:shd w:val="clear" w:color="auto" w:fill="FEF1D2"/>
                              </w:rPr>
                            </w:pPr>
                            <w:r w:rsidRPr="00D86081">
                              <w:rPr>
                                <w:rFonts w:ascii="Arial" w:hAnsi="Arial" w:cs="Arial"/>
                                <w:color w:val="500000"/>
                                <w:sz w:val="15"/>
                                <w:szCs w:val="15"/>
                                <w:lang w:bidi="es-ES"/>
                              </w:rPr>
                              <w:t>Fuente de la fotografía: pixabay.com</w:t>
                            </w:r>
                          </w:p>
                          <w:p w14:paraId="446E8625" w14:textId="77777777" w:rsidR="0029628D" w:rsidRPr="00D86081" w:rsidRDefault="0029628D" w:rsidP="00D86081">
                            <w:pPr>
                              <w:jc w:val="center"/>
                              <w:rPr>
                                <w:rFonts w:ascii="Arial" w:hAnsi="Arial" w:cs="Arial"/>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47.95pt;margin-top:6.65pt;width:145.75pt;height:2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" filled="f" stroked="f" strokeweight=".5pt">
                <v:textbox inset="0,,0">
                  <w:txbxContent>
                    <w:p w14:paraId="7821D17C" w14:textId="77777777" w:rsidR="0029628D" w:rsidRPr="00D86081" w:rsidRDefault="0029628D" w:rsidP="00D86081">
                      <w:pPr>
                        <w:jc w:val="center"/>
                        <w:rPr>
                          <w:rFonts w:ascii="Arial" w:hAnsi="Arial" w:cs="Arial"/>
                          <w:color w:val="500000"/>
                          <w:shd w:val="clear" w:color="auto" w:fill="FEF1D2"/>
                        </w:rPr>
                      </w:pPr>
                      <w:r w:rsidRPr="00D86081">
                        <w:rPr>
                          <w:rFonts w:ascii="Arial" w:hAnsi="Arial" w:cs="Arial"/>
                          <w:color w:val="500000"/>
                          <w:sz w:val="15"/>
                          <w:szCs w:val="15"/>
                          <w:lang w:bidi="es-ES"/>
                        </w:rPr>
                        <w:t>Fuente de la fotografía: pixabay.com</w:t>
                      </w:r>
                    </w:p>
                    <w:p w14:paraId="446E8625" w14:textId="77777777" w:rsidR="0029628D" w:rsidRPr="00D86081" w:rsidRDefault="0029628D" w:rsidP="00D86081">
                      <w:pPr>
                        <w:jc w:val="center"/>
                        <w:rPr>
                          <w:rFonts w:ascii="Arial" w:hAnsi="Arial" w:cs="Arial"/>
                        </w:rPr>
                      </w:pPr>
                    </w:p>
                  </w:txbxContent>
                </v:textbox>
              </v:shape>
            </w:pict>
          </mc:Fallback>
        </mc:AlternateContent>
      </w:r>
      <w:r w:rsidR="00A11EC1" w:rsidRPr="00D86081">
        <w:rPr>
          <w:rFonts w:ascii="Tahoma" w:hAnsi="Tahoma" w:cs="Tahoma"/>
          <w:lang w:bidi="es-ES"/>
        </w:rPr>
        <w:fldChar w:fldCharType="begin"/>
      </w:r>
      <w:r w:rsidR="00A11EC1" w:rsidRPr="00D86081">
        <w:rPr>
          <w:rFonts w:ascii="Tahoma" w:hAnsi="Tahoma" w:cs="Tahoma"/>
          <w:lang w:bidi="es-ES"/>
        </w:rPr>
        <w:instrText xml:space="preserve"> INCLUDEPICTURE "https://whatscooking.fns.usda.gov/sites/default/files/styles/recipe_main/public/MapleSweetPotatoes310x200.jpg?itok=eXuw5iLw" \* MERGEFORMATINET </w:instrText>
      </w:r>
      <w:r w:rsidR="00A11EC1" w:rsidRPr="00D86081">
        <w:rPr>
          <w:rFonts w:ascii="Tahoma" w:hAnsi="Tahoma" w:cs="Tahoma"/>
          <w:lang w:bidi="es-ES"/>
        </w:rPr>
        <w:fldChar w:fldCharType="end"/>
      </w:r>
    </w:p>
    <w:p w14:paraId="2D1A7A1E" w14:textId="70F949C9" w:rsidR="0029628D" w:rsidRPr="00D86081" w:rsidRDefault="0029628D" w:rsidP="0029628D">
      <w:pPr>
        <w:rPr>
          <w:rFonts w:ascii="Tahoma" w:hAnsi="Tahoma" w:cs="Tahoma"/>
          <w:b/>
          <w:color w:val="500000"/>
          <w:sz w:val="10"/>
          <w:szCs w:val="4"/>
        </w:rPr>
      </w:pPr>
    </w:p>
    <w:p w14:paraId="4A861793" w14:textId="1698DCE8" w:rsidR="0029628D" w:rsidRPr="00D86081" w:rsidRDefault="0029628D" w:rsidP="0029628D">
      <w:pPr>
        <w:rPr>
          <w:rFonts w:ascii="Tahoma" w:hAnsi="Tahoma" w:cs="Tahoma"/>
          <w:b/>
          <w:color w:val="500000"/>
          <w:sz w:val="10"/>
          <w:szCs w:val="10"/>
        </w:rPr>
      </w:pPr>
    </w:p>
    <w:p w14:paraId="41D2E192" w14:textId="17AD724F" w:rsidR="000C1E17" w:rsidRPr="00D86081" w:rsidRDefault="00395644" w:rsidP="0029628D">
      <w:pPr>
        <w:rPr>
          <w:rFonts w:ascii="Tahoma" w:hAnsi="Tahoma" w:cs="Tahoma"/>
          <w:b/>
          <w:color w:val="500000"/>
          <w:sz w:val="20"/>
          <w:szCs w:val="20"/>
        </w:rPr>
      </w:pPr>
      <w:r w:rsidRPr="00D86081">
        <w:rPr>
          <w:rFonts w:ascii="Tahoma" w:hAnsi="Tahoma" w:cs="Tahoma"/>
          <w:b/>
          <w:color w:val="500000"/>
          <w:lang w:bidi="es-ES"/>
        </w:rPr>
        <w:t>Instrucciones</w:t>
      </w:r>
    </w:p>
    <w:p w14:paraId="26857E96" w14:textId="15CF984D" w:rsidR="0029628D" w:rsidRPr="00D86081" w:rsidRDefault="0029628D" w:rsidP="00D86081">
      <w:pPr>
        <w:pStyle w:val="ListParagraph"/>
        <w:numPr>
          <w:ilvl w:val="0"/>
          <w:numId w:val="48"/>
        </w:numPr>
        <w:ind w:left="360"/>
        <w:rPr>
          <w:rFonts w:ascii="Tahoma" w:hAnsi="Tahoma" w:cs="Tahoma"/>
          <w:color w:val="500000"/>
          <w:sz w:val="20"/>
          <w:szCs w:val="20"/>
        </w:rPr>
      </w:pPr>
      <w:r w:rsidRPr="00D86081">
        <w:rPr>
          <w:rFonts w:ascii="Tahoma" w:hAnsi="Tahoma" w:cs="Tahoma"/>
          <w:color w:val="500000"/>
          <w:sz w:val="20"/>
          <w:szCs w:val="20"/>
          <w:lang w:bidi="es-ES"/>
        </w:rPr>
        <w:t>Bata los huevos en un tazón mediano. Añada la leche, el azúcar, el aceite y los plátanos y mézclelos bien. Añada las harinas y el polvo de hornear. Mezcle suavemente.</w:t>
      </w:r>
    </w:p>
    <w:p w14:paraId="6A561921" w14:textId="19D10F58" w:rsidR="0029628D" w:rsidRPr="00D86081" w:rsidRDefault="0029628D" w:rsidP="00D86081">
      <w:pPr>
        <w:pStyle w:val="ListParagraph"/>
        <w:numPr>
          <w:ilvl w:val="0"/>
          <w:numId w:val="48"/>
        </w:numPr>
        <w:ind w:left="360"/>
        <w:rPr>
          <w:rFonts w:ascii="Tahoma" w:hAnsi="Tahoma" w:cs="Tahoma"/>
          <w:color w:val="500000"/>
          <w:sz w:val="20"/>
          <w:szCs w:val="20"/>
        </w:rPr>
      </w:pPr>
      <w:r w:rsidRPr="00D86081">
        <w:rPr>
          <w:rFonts w:ascii="Tahoma" w:hAnsi="Tahoma" w:cs="Tahoma"/>
          <w:color w:val="500000"/>
          <w:sz w:val="20"/>
          <w:szCs w:val="20"/>
          <w:lang w:bidi="es-ES"/>
        </w:rPr>
        <w:t>Rocíe ligeramente una sartén o plancha grande con spray de cocinar antiadherente o pásele ligeramente un trapo con aceite. Caliente la sartén o la plancha a fuego medio-alto (350 grados en una sartén eléctrica).</w:t>
      </w:r>
    </w:p>
    <w:p w14:paraId="21400D33" w14:textId="3DAA97F2" w:rsidR="0029628D" w:rsidRPr="00D86081" w:rsidRDefault="0029628D" w:rsidP="00D86081">
      <w:pPr>
        <w:pStyle w:val="ListParagraph"/>
        <w:numPr>
          <w:ilvl w:val="0"/>
          <w:numId w:val="48"/>
        </w:numPr>
        <w:ind w:left="360"/>
        <w:rPr>
          <w:rFonts w:ascii="Tahoma" w:hAnsi="Tahoma" w:cs="Tahoma"/>
          <w:color w:val="500000"/>
          <w:sz w:val="20"/>
          <w:szCs w:val="20"/>
        </w:rPr>
      </w:pPr>
      <w:r w:rsidRPr="00D86081">
        <w:rPr>
          <w:rFonts w:ascii="Tahoma" w:hAnsi="Tahoma" w:cs="Tahoma"/>
          <w:color w:val="500000"/>
          <w:sz w:val="20"/>
          <w:szCs w:val="20"/>
          <w:lang w:bidi="es-ES"/>
        </w:rPr>
        <w:t>Ponga 1/4 de taza de masa en la plancha para cada panqueca. Cuézalas hasta que la parte superior esté burbujeante y las panquecas estén secas en los bordes. Voltéelas y cuézalas por 2-3 minutos o hasta que queden doradas.</w:t>
      </w:r>
    </w:p>
    <w:p w14:paraId="66A656BF" w14:textId="2875F9D5" w:rsidR="0029628D" w:rsidRPr="00D86081" w:rsidRDefault="0029628D" w:rsidP="00D86081">
      <w:pPr>
        <w:pStyle w:val="ListParagraph"/>
        <w:numPr>
          <w:ilvl w:val="0"/>
          <w:numId w:val="48"/>
        </w:numPr>
        <w:ind w:left="360"/>
        <w:rPr>
          <w:rFonts w:ascii="Tahoma" w:hAnsi="Tahoma" w:cs="Tahoma"/>
          <w:color w:val="500000"/>
          <w:sz w:val="20"/>
          <w:szCs w:val="20"/>
        </w:rPr>
      </w:pPr>
      <w:r w:rsidRPr="00D86081">
        <w:rPr>
          <w:rFonts w:ascii="Tahoma" w:hAnsi="Tahoma" w:cs="Tahoma"/>
          <w:color w:val="500000"/>
          <w:sz w:val="20"/>
          <w:szCs w:val="20"/>
          <w:lang w:bidi="es-ES"/>
        </w:rPr>
        <w:t>Refrigere las sobras en el curso de las siguientes 2 horas.</w:t>
      </w:r>
    </w:p>
    <w:p w14:paraId="1DB49038" w14:textId="77777777" w:rsidR="0029628D" w:rsidRPr="00D86081" w:rsidRDefault="0029628D" w:rsidP="0029628D">
      <w:pPr>
        <w:rPr>
          <w:rFonts w:ascii="Tahoma" w:hAnsi="Tahoma" w:cs="Tahoma"/>
          <w:color w:val="500000"/>
          <w:sz w:val="2"/>
          <w:szCs w:val="2"/>
        </w:rPr>
      </w:pPr>
    </w:p>
    <w:p w14:paraId="706C2CEE" w14:textId="77777777" w:rsidR="0029628D" w:rsidRPr="00D86081" w:rsidRDefault="0029628D" w:rsidP="0029628D">
      <w:pPr>
        <w:rPr>
          <w:rFonts w:ascii="Tahoma" w:hAnsi="Tahoma" w:cs="Tahoma"/>
          <w:b/>
          <w:bCs/>
          <w:color w:val="500000"/>
          <w:sz w:val="10"/>
          <w:szCs w:val="10"/>
        </w:rPr>
      </w:pPr>
    </w:p>
    <w:p w14:paraId="2610EC68" w14:textId="673CF453" w:rsidR="0029628D" w:rsidRPr="00D86081" w:rsidRDefault="0029628D" w:rsidP="0029628D">
      <w:pPr>
        <w:rPr>
          <w:rFonts w:ascii="Tahoma" w:hAnsi="Tahoma" w:cs="Tahoma"/>
          <w:color w:val="500000"/>
          <w:sz w:val="20"/>
          <w:szCs w:val="20"/>
        </w:rPr>
      </w:pPr>
      <w:r w:rsidRPr="00D86081">
        <w:rPr>
          <w:rFonts w:ascii="Tahoma" w:hAnsi="Tahoma" w:cs="Tahoma"/>
          <w:b/>
          <w:color w:val="500000"/>
          <w:sz w:val="20"/>
          <w:szCs w:val="20"/>
          <w:lang w:bidi="es-ES"/>
        </w:rPr>
        <w:t>Consejo:</w:t>
      </w:r>
      <w:r w:rsidRPr="00D86081">
        <w:rPr>
          <w:rFonts w:ascii="Tahoma" w:hAnsi="Tahoma" w:cs="Tahoma"/>
          <w:color w:val="500000"/>
          <w:sz w:val="20"/>
          <w:szCs w:val="20"/>
          <w:lang w:bidi="es-ES"/>
        </w:rPr>
        <w:t xml:space="preserve"> Cúbralas con frutas en rodajas, yogur o compota de manzana.</w:t>
      </w:r>
    </w:p>
    <w:p w14:paraId="18A0ADEC" w14:textId="77777777" w:rsidR="0029628D" w:rsidRPr="00D86081" w:rsidRDefault="0029628D" w:rsidP="0029628D">
      <w:pPr>
        <w:rPr>
          <w:rFonts w:ascii="Tahoma" w:hAnsi="Tahoma" w:cs="Tahoma"/>
          <w:b/>
          <w:color w:val="500000"/>
          <w:sz w:val="10"/>
          <w:szCs w:val="10"/>
        </w:rPr>
      </w:pPr>
    </w:p>
    <w:p w14:paraId="1FFD0C85" w14:textId="5D1A4C8E" w:rsidR="0029628D" w:rsidRPr="00D86081" w:rsidRDefault="00C9310A" w:rsidP="0029628D">
      <w:pPr>
        <w:rPr>
          <w:rFonts w:ascii="Tahoma" w:hAnsi="Tahoma" w:cs="Tahoma"/>
          <w:color w:val="500000"/>
          <w:sz w:val="20"/>
          <w:szCs w:val="20"/>
        </w:rPr>
      </w:pPr>
      <w:r w:rsidRPr="00D86081">
        <w:rPr>
          <w:rFonts w:ascii="Tahoma" w:hAnsi="Tahoma" w:cs="Tahoma"/>
          <w:b/>
          <w:color w:val="500000"/>
          <w:sz w:val="20"/>
          <w:szCs w:val="20"/>
          <w:lang w:bidi="es-ES"/>
        </w:rPr>
        <w:t xml:space="preserve">Nutrientes por porción: </w:t>
      </w:r>
      <w:r w:rsidRPr="00D86081">
        <w:rPr>
          <w:rFonts w:ascii="Tahoma" w:hAnsi="Tahoma" w:cs="Tahoma"/>
          <w:color w:val="500000"/>
          <w:sz w:val="20"/>
          <w:szCs w:val="20"/>
          <w:lang w:bidi="es-ES"/>
        </w:rPr>
        <w:t>(2 panquecas) 180 calorías, 6 g de grasa total, 1 g de grasa saturada, 6 g de proteínas, 26 g de carbohidratos, 2 g de fibra dietética, 7 g de azúcares totales y 150 mg de sodio</w:t>
      </w:r>
    </w:p>
    <w:p w14:paraId="74575DA3" w14:textId="0EC7BA31" w:rsidR="00FB665F" w:rsidRPr="00D86081" w:rsidRDefault="00C9310A" w:rsidP="0029628D">
      <w:pPr>
        <w:rPr>
          <w:rFonts w:ascii="Tahoma" w:hAnsi="Tahoma" w:cs="Tahoma"/>
          <w:color w:val="500000"/>
          <w:sz w:val="20"/>
          <w:szCs w:val="20"/>
        </w:rPr>
      </w:pPr>
      <w:r w:rsidRPr="00D86081">
        <w:rPr>
          <w:rFonts w:ascii="Tahoma" w:hAnsi="Tahoma" w:cs="Tahoma"/>
          <w:b/>
          <w:color w:val="632423"/>
          <w:sz w:val="20"/>
          <w:szCs w:val="20"/>
          <w:lang w:bidi="es-ES"/>
        </w:rPr>
        <w:t xml:space="preserve">Costo total por porción:  </w:t>
      </w:r>
      <w:r w:rsidR="004F6EF6" w:rsidRPr="00D86081">
        <w:rPr>
          <w:rFonts w:ascii="Tahoma" w:hAnsi="Tahoma" w:cs="Tahoma"/>
          <w:color w:val="500000"/>
          <w:sz w:val="20"/>
          <w:szCs w:val="20"/>
          <w:lang w:bidi="es-ES"/>
        </w:rPr>
        <w:t>$</w:t>
      </w:r>
      <w:r w:rsidR="004F6EF6" w:rsidRPr="00D86081">
        <w:rPr>
          <w:rFonts w:ascii="Tahoma" w:hAnsi="Tahoma" w:cs="Tahoma"/>
          <w:color w:val="D0CECE" w:themeColor="background2" w:themeShade="E6"/>
          <w:sz w:val="20"/>
          <w:szCs w:val="20"/>
          <w:lang w:bidi="es-ES"/>
        </w:rPr>
        <w:t>$$$</w:t>
      </w:r>
      <w:r w:rsidR="0029628D" w:rsidRPr="00D86081">
        <w:rPr>
          <w:rFonts w:ascii="Tahoma" w:hAnsi="Tahoma" w:cs="Tahoma"/>
          <w:lang w:bidi="es-ES"/>
        </w:rPr>
        <w:fldChar w:fldCharType="begin"/>
      </w:r>
      <w:r w:rsidR="0029628D" w:rsidRPr="00D86081">
        <w:rPr>
          <w:rFonts w:ascii="Tahoma" w:hAnsi="Tahoma" w:cs="Tahoma"/>
          <w:lang w:bidi="es-ES"/>
        </w:rPr>
        <w:instrText xml:space="preserve"> INCLUDEPICTURE "https://images.unsplash.com/photo-1575853121743-60c24f0a7502?ixlib=rb-1.2.1&amp;ixid=eyJhcHBfaWQiOjEyMDd9&amp;auto=format&amp;fit=crop&amp;w=1000&amp;q=80" \* MERGEFORMATINET </w:instrText>
      </w:r>
      <w:r w:rsidR="0029628D" w:rsidRPr="00D86081">
        <w:rPr>
          <w:rFonts w:ascii="Tahoma" w:hAnsi="Tahoma" w:cs="Tahoma"/>
          <w:lang w:bidi="es-ES"/>
        </w:rPr>
        <w:fldChar w:fldCharType="end"/>
      </w:r>
      <w:r w:rsidR="0029628D" w:rsidRPr="00D86081">
        <w:rPr>
          <w:rFonts w:ascii="Tahoma" w:hAnsi="Tahoma" w:cs="Tahoma"/>
          <w:lang w:bidi="es-ES"/>
        </w:rPr>
        <w:fldChar w:fldCharType="begin"/>
      </w:r>
      <w:r w:rsidR="0029628D" w:rsidRPr="00D86081">
        <w:rPr>
          <w:rFonts w:ascii="Tahoma" w:hAnsi="Tahoma" w:cs="Tahoma"/>
          <w:lang w:bidi="es-ES"/>
        </w:rPr>
        <w:instrText xml:space="preserve"> INCLUDEPICTURE "https://cdn.pixabay.com/photo/2016/12/25/22/43/pancakes-1931089_960_720.jpg" \* MERGEFORMATINET </w:instrText>
      </w:r>
      <w:r w:rsidR="0029628D" w:rsidRPr="00D86081">
        <w:rPr>
          <w:rFonts w:ascii="Tahoma" w:hAnsi="Tahoma" w:cs="Tahoma"/>
          <w:lang w:bidi="es-ES"/>
        </w:rPr>
        <w:fldChar w:fldCharType="end"/>
      </w:r>
    </w:p>
    <w:sectPr w:rsidR="00FB665F" w:rsidRPr="00D86081"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82400" w14:textId="77777777" w:rsidR="00652422" w:rsidRDefault="00652422" w:rsidP="00F5116E">
      <w:r>
        <w:separator/>
      </w:r>
    </w:p>
  </w:endnote>
  <w:endnote w:type="continuationSeparator" w:id="0">
    <w:p w14:paraId="6E9A5893" w14:textId="77777777" w:rsidR="00652422" w:rsidRDefault="00652422" w:rsidP="00F5116E">
      <w:r>
        <w:continuationSeparator/>
      </w:r>
    </w:p>
  </w:endnote>
  <w:endnote w:type="continuationNotice" w:id="1">
    <w:p w14:paraId="1A374444" w14:textId="77777777" w:rsidR="00652422" w:rsidRDefault="006524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B8EA8" w14:textId="77777777" w:rsidR="00524EA2" w:rsidRDefault="00524E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lang w:bidi="es-ES"/>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sz w:val="16"/>
        <w:szCs w:val="16"/>
        <w:lang w:bidi="es-ES"/>
      </w:rPr>
      <w:tab/>
    </w:r>
  </w:p>
  <w:p w14:paraId="576E632B" w14:textId="0A0CF6CB" w:rsidR="00503E81" w:rsidRPr="00D86081" w:rsidRDefault="00503E81" w:rsidP="00D86081">
    <w:pPr>
      <w:pStyle w:val="HTMLPreformatted"/>
      <w:tabs>
        <w:tab w:val="clear" w:pos="6412"/>
        <w:tab w:val="clear" w:pos="7328"/>
      </w:tabs>
      <w:ind w:right="4194"/>
      <w:rPr>
        <w:rFonts w:ascii="Tahoma" w:hAnsi="Tahoma" w:cs="Tahoma"/>
        <w:sz w:val="12"/>
        <w:szCs w:val="12"/>
      </w:rPr>
    </w:pPr>
    <w:r w:rsidRPr="00D86081">
      <w:rPr>
        <w:rFonts w:ascii="Tahoma" w:hAnsi="Tahoma" w:cs="Tahoma"/>
        <w:sz w:val="12"/>
        <w:szCs w:val="12"/>
        <w:lang w:bidi="es-ES"/>
      </w:rPr>
      <w:t>El programa de Asistencia para la Nutrición Suplementaria (</w:t>
    </w:r>
    <w:proofErr w:type="spellStart"/>
    <w:r w:rsidRPr="00D86081">
      <w:rPr>
        <w:rFonts w:ascii="Tahoma" w:hAnsi="Tahoma" w:cs="Tahoma"/>
        <w:sz w:val="12"/>
        <w:szCs w:val="12"/>
        <w:lang w:bidi="es-ES"/>
      </w:rPr>
      <w:t>Supplemental</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Nutrition</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Assistance</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Program</w:t>
    </w:r>
    <w:proofErr w:type="spellEnd"/>
    <w:r w:rsidRPr="00D86081">
      <w:rPr>
        <w:rFonts w:ascii="Tahoma" w:hAnsi="Tahoma" w:cs="Tahoma"/>
        <w:sz w:val="12"/>
        <w:szCs w:val="12"/>
        <w:lang w:bidi="es-ES"/>
      </w:rPr>
      <w:t>, SNAP) del Departamento de Agricultura de Estados Unidos (</w:t>
    </w:r>
    <w:proofErr w:type="spellStart"/>
    <w:r w:rsidRPr="00D86081">
      <w:rPr>
        <w:rFonts w:ascii="Tahoma" w:hAnsi="Tahoma" w:cs="Tahoma"/>
        <w:sz w:val="12"/>
        <w:szCs w:val="12"/>
        <w:lang w:bidi="es-ES"/>
      </w:rPr>
      <w:t>United</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States</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Department</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of</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Agriculture</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USDA</w:t>
    </w:r>
    <w:proofErr w:type="spellEnd"/>
    <w:r w:rsidRPr="00D86081">
      <w:rPr>
        <w:rFonts w:ascii="Tahoma" w:hAnsi="Tahoma" w:cs="Tahoma"/>
        <w:sz w:val="12"/>
        <w:szCs w:val="12"/>
        <w:lang w:bidi="es-ES"/>
      </w:rPr>
      <w:t>) financió el presente material.</w:t>
    </w:r>
  </w:p>
  <w:p w14:paraId="40DF5AD0" w14:textId="724C95D9" w:rsidR="00503E81" w:rsidRPr="00D86081" w:rsidRDefault="00A74D2E" w:rsidP="00D86081">
    <w:pPr>
      <w:pStyle w:val="HTMLPreformatted"/>
      <w:tabs>
        <w:tab w:val="clear" w:pos="6412"/>
        <w:tab w:val="clear" w:pos="7328"/>
      </w:tabs>
      <w:ind w:right="4194"/>
      <w:rPr>
        <w:rFonts w:ascii="Tahoma" w:hAnsi="Tahoma" w:cs="Tahoma"/>
        <w:sz w:val="13"/>
        <w:szCs w:val="13"/>
      </w:rPr>
    </w:pPr>
    <w:r w:rsidRPr="00D86081">
      <w:rPr>
        <w:rFonts w:ascii="Tahoma" w:hAnsi="Tahoma" w:cs="Tahoma"/>
        <w:sz w:val="13"/>
        <w:szCs w:val="13"/>
        <w:lang w:bidi="es-ES"/>
      </w:rPr>
      <w:t>El Departamento de Agricultura de los Estados Unidos (USDA) es un proveedor y empleador que ofrece igualdad de oportunidades.</w:t>
    </w:r>
  </w:p>
  <w:p w14:paraId="53ABB082" w14:textId="77777777" w:rsidR="00503E81" w:rsidRPr="00D86081" w:rsidRDefault="00503E81" w:rsidP="00D86081">
    <w:pPr>
      <w:ind w:right="4194"/>
      <w:rPr>
        <w:rFonts w:ascii="Tahoma" w:hAnsi="Tahoma" w:cs="Tahoma"/>
        <w:sz w:val="4"/>
        <w:szCs w:val="4"/>
      </w:rPr>
    </w:pPr>
  </w:p>
  <w:p w14:paraId="6993C106" w14:textId="77777777" w:rsidR="0033356E" w:rsidRPr="00D86081" w:rsidRDefault="0033356E" w:rsidP="00D86081">
    <w:pPr>
      <w:pStyle w:val="Footer"/>
      <w:ind w:right="4194"/>
      <w:rPr>
        <w:rFonts w:ascii="Tahoma" w:hAnsi="Tahoma" w:cs="Tahoma"/>
        <w:sz w:val="12"/>
        <w:szCs w:val="12"/>
      </w:rPr>
    </w:pPr>
    <w:r w:rsidRPr="00D86081">
      <w:rPr>
        <w:rFonts w:ascii="Tahoma" w:hAnsi="Tahoma" w:cs="Tahoma"/>
        <w:sz w:val="12"/>
        <w:szCs w:val="12"/>
        <w:lang w:bidi="es-ES"/>
      </w:rPr>
      <w:t xml:space="preserve">Los miembros de Texas </w:t>
    </w:r>
    <w:proofErr w:type="spellStart"/>
    <w:r w:rsidRPr="00D86081">
      <w:rPr>
        <w:rFonts w:ascii="Tahoma" w:hAnsi="Tahoma" w:cs="Tahoma"/>
        <w:sz w:val="12"/>
        <w:szCs w:val="12"/>
        <w:lang w:bidi="es-ES"/>
      </w:rPr>
      <w:t>A&amp;M</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AgriLife</w:t>
    </w:r>
    <w:proofErr w:type="spellEnd"/>
    <w:r w:rsidRPr="00D86081">
      <w:rPr>
        <w:rFonts w:ascii="Tahoma" w:hAnsi="Tahoma" w:cs="Tahoma"/>
        <w:sz w:val="12"/>
        <w:szCs w:val="12"/>
        <w:lang w:bidi="es-ES"/>
      </w:rPr>
      <w:t xml:space="preserve"> brindarán iguales oportunidades en programas y actividades, educación y empleo para todas las personas, sin distinción de raza, color, sexo, religión, nacionalidad, edad, discapacidades, información genética, condición de veterano, orientación sexual ni identidad de género, y se esforzarán por lograr que haya oportunidades laborales totales e igualitarias en todo Texas </w:t>
    </w:r>
    <w:proofErr w:type="spellStart"/>
    <w:r w:rsidRPr="00D86081">
      <w:rPr>
        <w:rFonts w:ascii="Tahoma" w:hAnsi="Tahoma" w:cs="Tahoma"/>
        <w:sz w:val="12"/>
        <w:szCs w:val="12"/>
        <w:lang w:bidi="es-ES"/>
      </w:rPr>
      <w:t>A&amp;M</w:t>
    </w:r>
    <w:proofErr w:type="spellEnd"/>
    <w:r w:rsidRPr="00D86081">
      <w:rPr>
        <w:rFonts w:ascii="Tahoma" w:hAnsi="Tahoma" w:cs="Tahoma"/>
        <w:sz w:val="12"/>
        <w:szCs w:val="12"/>
        <w:lang w:bidi="es-ES"/>
      </w:rPr>
      <w:t xml:space="preserve"> </w:t>
    </w:r>
    <w:proofErr w:type="spellStart"/>
    <w:r w:rsidRPr="00D86081">
      <w:rPr>
        <w:rFonts w:ascii="Tahoma" w:hAnsi="Tahoma" w:cs="Tahoma"/>
        <w:sz w:val="12"/>
        <w:szCs w:val="12"/>
        <w:lang w:bidi="es-ES"/>
      </w:rPr>
      <w:t>AgriLife</w:t>
    </w:r>
    <w:proofErr w:type="spellEnd"/>
    <w:r w:rsidRPr="00D86081">
      <w:rPr>
        <w:rFonts w:ascii="Tahoma" w:hAnsi="Tahoma" w:cs="Tahoma"/>
        <w:sz w:val="12"/>
        <w:szCs w:val="12"/>
        <w:lang w:bidi="es-ES"/>
      </w:rPr>
      <w:t>.</w:t>
    </w:r>
  </w:p>
  <w:p w14:paraId="3EF9EDF6" w14:textId="77777777" w:rsidR="008D4266" w:rsidRPr="00D86081" w:rsidRDefault="008D4266" w:rsidP="00D86081">
    <w:pPr>
      <w:pStyle w:val="Footer"/>
      <w:ind w:right="4194"/>
      <w:rPr>
        <w:rFonts w:ascii="Tahoma" w:hAnsi="Tahoma" w:cs="Tahoma"/>
        <w:sz w:val="4"/>
        <w:szCs w:val="4"/>
      </w:rPr>
    </w:pPr>
  </w:p>
  <w:p w14:paraId="059989CF" w14:textId="132CF684" w:rsidR="00503E81" w:rsidRPr="00D86081" w:rsidRDefault="00503E81" w:rsidP="00D86081">
    <w:pPr>
      <w:pStyle w:val="Footer"/>
      <w:ind w:right="4194"/>
      <w:rPr>
        <w:rFonts w:ascii="Tahoma" w:hAnsi="Tahoma" w:cs="Tahoma"/>
        <w:sz w:val="12"/>
        <w:szCs w:val="12"/>
      </w:rPr>
    </w:pPr>
    <w:r w:rsidRPr="00D86081">
      <w:rPr>
        <w:rFonts w:ascii="Tahoma" w:hAnsi="Tahoma" w:cs="Tahoma"/>
        <w:sz w:val="12"/>
        <w:szCs w:val="12"/>
        <w:lang w:bidi="es-ES"/>
      </w:rPr>
      <w:t>Una colaboración del Sistema Universitario A&amp;M de Texas, el Departamento de Agricultura de los Estados Unidos y los Tribunales de Comisionados de los condados de Texas.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D3F8" w14:textId="77777777" w:rsidR="00524EA2" w:rsidRDefault="00524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1E0B0" w14:textId="77777777" w:rsidR="00652422" w:rsidRDefault="00652422" w:rsidP="00F5116E">
      <w:r>
        <w:separator/>
      </w:r>
    </w:p>
  </w:footnote>
  <w:footnote w:type="continuationSeparator" w:id="0">
    <w:p w14:paraId="0BAC8F11" w14:textId="77777777" w:rsidR="00652422" w:rsidRDefault="00652422" w:rsidP="00F5116E">
      <w:r>
        <w:continuationSeparator/>
      </w:r>
    </w:p>
  </w:footnote>
  <w:footnote w:type="continuationNotice" w:id="1">
    <w:p w14:paraId="7527362E" w14:textId="77777777" w:rsidR="00652422" w:rsidRDefault="006524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FA606" w14:textId="77777777" w:rsidR="00524EA2" w:rsidRDefault="00524E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szCs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szCs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0FE0C70" w:rsidR="008D4266" w:rsidRPr="00524EA2" w:rsidRDefault="00686F79" w:rsidP="000042B7">
    <w:pPr>
      <w:pStyle w:val="Header"/>
      <w:spacing w:before="120"/>
      <w:ind w:right="-36"/>
      <w:jc w:val="right"/>
      <w:rPr>
        <w:rFonts w:ascii="Tahoma" w:hAnsi="Tahoma" w:cs="Tahoma"/>
        <w:b/>
        <w:color w:val="500000"/>
        <w:sz w:val="21"/>
        <w:szCs w:val="20"/>
      </w:rPr>
    </w:pPr>
    <w:r w:rsidRPr="00524EA2">
      <w:rPr>
        <w:rFonts w:ascii="Tahoma" w:hAnsi="Tahoma" w:cs="Tahoma"/>
        <w:b/>
        <w:color w:val="500000"/>
        <w:sz w:val="21"/>
        <w:szCs w:val="21"/>
        <w:lang w:bidi="es-ES"/>
      </w:rPr>
      <w:t>FEBRERO 2020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75072" w14:textId="77777777" w:rsidR="00524EA2" w:rsidRDefault="00524E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1EC"/>
    <w:multiLevelType w:val="hybridMultilevel"/>
    <w:tmpl w:val="399E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2"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5"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0220"/>
    <w:multiLevelType w:val="hybridMultilevel"/>
    <w:tmpl w:val="2FD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B53DB"/>
    <w:multiLevelType w:val="hybridMultilevel"/>
    <w:tmpl w:val="8A24E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1F79D4"/>
    <w:multiLevelType w:val="hybridMultilevel"/>
    <w:tmpl w:val="C7EE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9" w15:restartNumberingAfterBreak="0">
    <w:nsid w:val="2DD45BDB"/>
    <w:multiLevelType w:val="hybridMultilevel"/>
    <w:tmpl w:val="6614A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E3F0D"/>
    <w:multiLevelType w:val="hybridMultilevel"/>
    <w:tmpl w:val="0A7EC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776D7"/>
    <w:multiLevelType w:val="hybridMultilevel"/>
    <w:tmpl w:val="D02E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4"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25" w15:restartNumberingAfterBreak="0">
    <w:nsid w:val="48A47116"/>
    <w:multiLevelType w:val="hybridMultilevel"/>
    <w:tmpl w:val="4C2E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B5128"/>
    <w:multiLevelType w:val="hybridMultilevel"/>
    <w:tmpl w:val="0EB2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AF6F81"/>
    <w:multiLevelType w:val="hybridMultilevel"/>
    <w:tmpl w:val="0BA88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F71641"/>
    <w:multiLevelType w:val="hybridMultilevel"/>
    <w:tmpl w:val="035C3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2771D6"/>
    <w:multiLevelType w:val="hybridMultilevel"/>
    <w:tmpl w:val="B8F2C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38"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C244DB"/>
    <w:multiLevelType w:val="multilevel"/>
    <w:tmpl w:val="85EC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1F7731C"/>
    <w:multiLevelType w:val="hybridMultilevel"/>
    <w:tmpl w:val="97229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44" w15:restartNumberingAfterBreak="0">
    <w:nsid w:val="7A2B1DBB"/>
    <w:multiLevelType w:val="hybridMultilevel"/>
    <w:tmpl w:val="ADE2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AC6CD4"/>
    <w:multiLevelType w:val="hybridMultilevel"/>
    <w:tmpl w:val="7F84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5"/>
  </w:num>
  <w:num w:numId="3">
    <w:abstractNumId w:val="7"/>
  </w:num>
  <w:num w:numId="4">
    <w:abstractNumId w:val="40"/>
  </w:num>
  <w:num w:numId="5">
    <w:abstractNumId w:val="20"/>
  </w:num>
  <w:num w:numId="6">
    <w:abstractNumId w:val="33"/>
  </w:num>
  <w:num w:numId="7">
    <w:abstractNumId w:val="36"/>
  </w:num>
  <w:num w:numId="8">
    <w:abstractNumId w:val="38"/>
  </w:num>
  <w:num w:numId="9">
    <w:abstractNumId w:val="47"/>
  </w:num>
  <w:num w:numId="10">
    <w:abstractNumId w:val="32"/>
  </w:num>
  <w:num w:numId="11">
    <w:abstractNumId w:val="16"/>
  </w:num>
  <w:num w:numId="12">
    <w:abstractNumId w:val="29"/>
  </w:num>
  <w:num w:numId="13">
    <w:abstractNumId w:val="14"/>
  </w:num>
  <w:num w:numId="14">
    <w:abstractNumId w:val="12"/>
  </w:num>
  <w:num w:numId="15">
    <w:abstractNumId w:val="43"/>
  </w:num>
  <w:num w:numId="16">
    <w:abstractNumId w:val="24"/>
  </w:num>
  <w:num w:numId="17">
    <w:abstractNumId w:val="4"/>
  </w:num>
  <w:num w:numId="18">
    <w:abstractNumId w:val="37"/>
  </w:num>
  <w:num w:numId="19">
    <w:abstractNumId w:val="18"/>
  </w:num>
  <w:num w:numId="20">
    <w:abstractNumId w:val="5"/>
  </w:num>
  <w:num w:numId="21">
    <w:abstractNumId w:val="26"/>
  </w:num>
  <w:num w:numId="22">
    <w:abstractNumId w:val="13"/>
  </w:num>
  <w:num w:numId="23">
    <w:abstractNumId w:val="23"/>
  </w:num>
  <w:num w:numId="24">
    <w:abstractNumId w:val="10"/>
  </w:num>
  <w:num w:numId="25">
    <w:abstractNumId w:val="2"/>
  </w:num>
  <w:num w:numId="26">
    <w:abstractNumId w:val="8"/>
  </w:num>
  <w:num w:numId="27">
    <w:abstractNumId w:val="1"/>
  </w:num>
  <w:num w:numId="28">
    <w:abstractNumId w:val="3"/>
  </w:num>
  <w:num w:numId="29">
    <w:abstractNumId w:val="39"/>
  </w:num>
  <w:num w:numId="30">
    <w:abstractNumId w:val="31"/>
  </w:num>
  <w:num w:numId="31">
    <w:abstractNumId w:val="0"/>
  </w:num>
  <w:num w:numId="32">
    <w:abstractNumId w:val="9"/>
  </w:num>
  <w:num w:numId="33">
    <w:abstractNumId w:val="34"/>
  </w:num>
  <w:num w:numId="34">
    <w:abstractNumId w:val="25"/>
  </w:num>
  <w:num w:numId="35">
    <w:abstractNumId w:val="30"/>
  </w:num>
  <w:num w:numId="36">
    <w:abstractNumId w:val="19"/>
  </w:num>
  <w:num w:numId="37">
    <w:abstractNumId w:val="6"/>
  </w:num>
  <w:num w:numId="38">
    <w:abstractNumId w:val="44"/>
  </w:num>
  <w:num w:numId="39">
    <w:abstractNumId w:val="28"/>
  </w:num>
  <w:num w:numId="40">
    <w:abstractNumId w:val="46"/>
  </w:num>
  <w:num w:numId="41">
    <w:abstractNumId w:val="42"/>
  </w:num>
  <w:num w:numId="42">
    <w:abstractNumId w:val="17"/>
  </w:num>
  <w:num w:numId="43">
    <w:abstractNumId w:val="21"/>
  </w:num>
  <w:num w:numId="44">
    <w:abstractNumId w:val="27"/>
  </w:num>
  <w:num w:numId="45">
    <w:abstractNumId w:val="22"/>
  </w:num>
  <w:num w:numId="46">
    <w:abstractNumId w:val="35"/>
  </w:num>
  <w:num w:numId="47">
    <w:abstractNumId w:val="41"/>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66D3"/>
    <w:rsid w:val="0008400F"/>
    <w:rsid w:val="000A50AE"/>
    <w:rsid w:val="000A53D8"/>
    <w:rsid w:val="000B1F2B"/>
    <w:rsid w:val="000B5EA3"/>
    <w:rsid w:val="000C1E17"/>
    <w:rsid w:val="000C54F8"/>
    <w:rsid w:val="000C64B1"/>
    <w:rsid w:val="000D262C"/>
    <w:rsid w:val="000D6A99"/>
    <w:rsid w:val="000E6A38"/>
    <w:rsid w:val="000F1D66"/>
    <w:rsid w:val="000F4DB6"/>
    <w:rsid w:val="00107329"/>
    <w:rsid w:val="0011376A"/>
    <w:rsid w:val="00114596"/>
    <w:rsid w:val="00116263"/>
    <w:rsid w:val="00127C91"/>
    <w:rsid w:val="00131049"/>
    <w:rsid w:val="00134E38"/>
    <w:rsid w:val="001364B1"/>
    <w:rsid w:val="0013796D"/>
    <w:rsid w:val="00140C98"/>
    <w:rsid w:val="00147B37"/>
    <w:rsid w:val="001522A3"/>
    <w:rsid w:val="00166766"/>
    <w:rsid w:val="00175A0E"/>
    <w:rsid w:val="00175BEF"/>
    <w:rsid w:val="00181D23"/>
    <w:rsid w:val="00186131"/>
    <w:rsid w:val="0018717E"/>
    <w:rsid w:val="0018733C"/>
    <w:rsid w:val="0019400F"/>
    <w:rsid w:val="00194510"/>
    <w:rsid w:val="001B000B"/>
    <w:rsid w:val="001C691F"/>
    <w:rsid w:val="001E2257"/>
    <w:rsid w:val="001F060A"/>
    <w:rsid w:val="001F2F90"/>
    <w:rsid w:val="002033E2"/>
    <w:rsid w:val="00205FB8"/>
    <w:rsid w:val="0020624C"/>
    <w:rsid w:val="0020754F"/>
    <w:rsid w:val="00207CA2"/>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2334"/>
    <w:rsid w:val="00292B7C"/>
    <w:rsid w:val="00292CA3"/>
    <w:rsid w:val="0029432C"/>
    <w:rsid w:val="0029628D"/>
    <w:rsid w:val="002B2150"/>
    <w:rsid w:val="002B252F"/>
    <w:rsid w:val="002C0497"/>
    <w:rsid w:val="002C20AD"/>
    <w:rsid w:val="002C5D17"/>
    <w:rsid w:val="002D1E88"/>
    <w:rsid w:val="002D2EAE"/>
    <w:rsid w:val="002E73F5"/>
    <w:rsid w:val="002F372F"/>
    <w:rsid w:val="002F3B03"/>
    <w:rsid w:val="0030373B"/>
    <w:rsid w:val="00304DE7"/>
    <w:rsid w:val="003101F0"/>
    <w:rsid w:val="00312B2E"/>
    <w:rsid w:val="00320B4A"/>
    <w:rsid w:val="00321EF7"/>
    <w:rsid w:val="003265D2"/>
    <w:rsid w:val="00326C7C"/>
    <w:rsid w:val="00326F12"/>
    <w:rsid w:val="003308C9"/>
    <w:rsid w:val="00331EFB"/>
    <w:rsid w:val="0033356E"/>
    <w:rsid w:val="00333E01"/>
    <w:rsid w:val="003433C0"/>
    <w:rsid w:val="0035533A"/>
    <w:rsid w:val="0036307D"/>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486"/>
    <w:rsid w:val="003E09C4"/>
    <w:rsid w:val="003E2720"/>
    <w:rsid w:val="003E71D8"/>
    <w:rsid w:val="003F16B4"/>
    <w:rsid w:val="003F3A55"/>
    <w:rsid w:val="004037DD"/>
    <w:rsid w:val="004058C0"/>
    <w:rsid w:val="00413940"/>
    <w:rsid w:val="0041542C"/>
    <w:rsid w:val="0042182B"/>
    <w:rsid w:val="004239A7"/>
    <w:rsid w:val="0043615E"/>
    <w:rsid w:val="00436AB8"/>
    <w:rsid w:val="00437C23"/>
    <w:rsid w:val="00447DA8"/>
    <w:rsid w:val="00455EA7"/>
    <w:rsid w:val="0045726C"/>
    <w:rsid w:val="004573E5"/>
    <w:rsid w:val="00467C6F"/>
    <w:rsid w:val="0047069D"/>
    <w:rsid w:val="004755CA"/>
    <w:rsid w:val="004756D3"/>
    <w:rsid w:val="00480173"/>
    <w:rsid w:val="00480387"/>
    <w:rsid w:val="004804B8"/>
    <w:rsid w:val="00482A7A"/>
    <w:rsid w:val="00486531"/>
    <w:rsid w:val="004907A1"/>
    <w:rsid w:val="00496011"/>
    <w:rsid w:val="004A0AAD"/>
    <w:rsid w:val="004A198A"/>
    <w:rsid w:val="004A4306"/>
    <w:rsid w:val="004B41F9"/>
    <w:rsid w:val="004B74EE"/>
    <w:rsid w:val="004D6F29"/>
    <w:rsid w:val="004E0467"/>
    <w:rsid w:val="004E44A6"/>
    <w:rsid w:val="004F243B"/>
    <w:rsid w:val="004F6EF6"/>
    <w:rsid w:val="005004AC"/>
    <w:rsid w:val="00503E81"/>
    <w:rsid w:val="0051021C"/>
    <w:rsid w:val="00510D8A"/>
    <w:rsid w:val="00511CED"/>
    <w:rsid w:val="00521DBC"/>
    <w:rsid w:val="005233BE"/>
    <w:rsid w:val="00523E62"/>
    <w:rsid w:val="00524EA2"/>
    <w:rsid w:val="00532347"/>
    <w:rsid w:val="00533403"/>
    <w:rsid w:val="00535A6B"/>
    <w:rsid w:val="00541591"/>
    <w:rsid w:val="005444D7"/>
    <w:rsid w:val="00546575"/>
    <w:rsid w:val="005503A7"/>
    <w:rsid w:val="00553B91"/>
    <w:rsid w:val="00570512"/>
    <w:rsid w:val="00575D25"/>
    <w:rsid w:val="00584D50"/>
    <w:rsid w:val="00592FC0"/>
    <w:rsid w:val="00594E1A"/>
    <w:rsid w:val="005972E5"/>
    <w:rsid w:val="005C4EC0"/>
    <w:rsid w:val="005D7ABE"/>
    <w:rsid w:val="005E3B64"/>
    <w:rsid w:val="005E44AB"/>
    <w:rsid w:val="005E4916"/>
    <w:rsid w:val="005E4C1A"/>
    <w:rsid w:val="005E50F5"/>
    <w:rsid w:val="005F7B6E"/>
    <w:rsid w:val="0061330D"/>
    <w:rsid w:val="00626D1F"/>
    <w:rsid w:val="006457AE"/>
    <w:rsid w:val="00645834"/>
    <w:rsid w:val="006461EF"/>
    <w:rsid w:val="00652422"/>
    <w:rsid w:val="006574BE"/>
    <w:rsid w:val="00661318"/>
    <w:rsid w:val="00665F64"/>
    <w:rsid w:val="00671724"/>
    <w:rsid w:val="00672340"/>
    <w:rsid w:val="00672652"/>
    <w:rsid w:val="00686F79"/>
    <w:rsid w:val="00686FD7"/>
    <w:rsid w:val="00690D27"/>
    <w:rsid w:val="006914E7"/>
    <w:rsid w:val="0069180E"/>
    <w:rsid w:val="00693827"/>
    <w:rsid w:val="00696993"/>
    <w:rsid w:val="0069749E"/>
    <w:rsid w:val="006B0BD4"/>
    <w:rsid w:val="006B76CF"/>
    <w:rsid w:val="006C0051"/>
    <w:rsid w:val="006C58D7"/>
    <w:rsid w:val="006C6166"/>
    <w:rsid w:val="006D3341"/>
    <w:rsid w:val="006D763D"/>
    <w:rsid w:val="006F4BB1"/>
    <w:rsid w:val="00703A3C"/>
    <w:rsid w:val="00712C2F"/>
    <w:rsid w:val="00725251"/>
    <w:rsid w:val="0073025D"/>
    <w:rsid w:val="00730C9E"/>
    <w:rsid w:val="00734709"/>
    <w:rsid w:val="0074103A"/>
    <w:rsid w:val="00742408"/>
    <w:rsid w:val="00744460"/>
    <w:rsid w:val="00751497"/>
    <w:rsid w:val="00756FC0"/>
    <w:rsid w:val="00764872"/>
    <w:rsid w:val="00773033"/>
    <w:rsid w:val="00777C89"/>
    <w:rsid w:val="00781504"/>
    <w:rsid w:val="007B259B"/>
    <w:rsid w:val="007C0320"/>
    <w:rsid w:val="007C0CB9"/>
    <w:rsid w:val="007C1FF2"/>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4CDC"/>
    <w:rsid w:val="00877CB7"/>
    <w:rsid w:val="008968CB"/>
    <w:rsid w:val="008A3384"/>
    <w:rsid w:val="008A6A6E"/>
    <w:rsid w:val="008B7DF4"/>
    <w:rsid w:val="008C0D70"/>
    <w:rsid w:val="008C12FF"/>
    <w:rsid w:val="008D4266"/>
    <w:rsid w:val="008E3EAF"/>
    <w:rsid w:val="008F471A"/>
    <w:rsid w:val="008F7A2A"/>
    <w:rsid w:val="00903433"/>
    <w:rsid w:val="00903F9F"/>
    <w:rsid w:val="009041E3"/>
    <w:rsid w:val="00931355"/>
    <w:rsid w:val="0093384C"/>
    <w:rsid w:val="009346B8"/>
    <w:rsid w:val="009422C8"/>
    <w:rsid w:val="00944089"/>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B3B76"/>
    <w:rsid w:val="00AC5BFA"/>
    <w:rsid w:val="00AD3AA2"/>
    <w:rsid w:val="00AE29EF"/>
    <w:rsid w:val="00AE3352"/>
    <w:rsid w:val="00AE5571"/>
    <w:rsid w:val="00AF5044"/>
    <w:rsid w:val="00B04425"/>
    <w:rsid w:val="00B13588"/>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D0748"/>
    <w:rsid w:val="00BD4EC6"/>
    <w:rsid w:val="00BF02F0"/>
    <w:rsid w:val="00BF3364"/>
    <w:rsid w:val="00BF511E"/>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B2408"/>
    <w:rsid w:val="00CC6DBA"/>
    <w:rsid w:val="00CD7AD7"/>
    <w:rsid w:val="00CE16D4"/>
    <w:rsid w:val="00CF06B6"/>
    <w:rsid w:val="00CF4A90"/>
    <w:rsid w:val="00CF6536"/>
    <w:rsid w:val="00D10E73"/>
    <w:rsid w:val="00D206AC"/>
    <w:rsid w:val="00D2263B"/>
    <w:rsid w:val="00D42090"/>
    <w:rsid w:val="00D4314D"/>
    <w:rsid w:val="00D44430"/>
    <w:rsid w:val="00D4696C"/>
    <w:rsid w:val="00D52D72"/>
    <w:rsid w:val="00D55858"/>
    <w:rsid w:val="00D630A0"/>
    <w:rsid w:val="00D63E89"/>
    <w:rsid w:val="00D64594"/>
    <w:rsid w:val="00D65942"/>
    <w:rsid w:val="00D70267"/>
    <w:rsid w:val="00D82393"/>
    <w:rsid w:val="00D84389"/>
    <w:rsid w:val="00D86081"/>
    <w:rsid w:val="00D86780"/>
    <w:rsid w:val="00DB0ACB"/>
    <w:rsid w:val="00DB2D47"/>
    <w:rsid w:val="00DC4909"/>
    <w:rsid w:val="00DD2562"/>
    <w:rsid w:val="00DD6C3D"/>
    <w:rsid w:val="00DE20F7"/>
    <w:rsid w:val="00DE3B88"/>
    <w:rsid w:val="00DE4E82"/>
    <w:rsid w:val="00DE71BA"/>
    <w:rsid w:val="00DE7F6C"/>
    <w:rsid w:val="00DF43AE"/>
    <w:rsid w:val="00DF5079"/>
    <w:rsid w:val="00DF5F14"/>
    <w:rsid w:val="00E10BC4"/>
    <w:rsid w:val="00E12B52"/>
    <w:rsid w:val="00E12F76"/>
    <w:rsid w:val="00E32269"/>
    <w:rsid w:val="00E32655"/>
    <w:rsid w:val="00E32696"/>
    <w:rsid w:val="00E35F14"/>
    <w:rsid w:val="00E36EA8"/>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F08D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56233"/>
    <w:rsid w:val="00F60166"/>
    <w:rsid w:val="00F63E2A"/>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89E"/>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todaysdietitian.com/newarchives/040715p40.s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pa.gov/safepestcontrol/food-and-pesticides" TargetMode="External"/><Relationship Id="rId2" Type="http://schemas.openxmlformats.org/officeDocument/2006/relationships/numbering" Target="numbering.xml"/><Relationship Id="rId16" Type="http://schemas.openxmlformats.org/officeDocument/2006/relationships/hyperlink" Target="http://www.todaysdietitian.com/newarchives/040715p40.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pa.gov/safepestcontrol/food-and-pesticides"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97853-95BD-4136-9A4F-4E317BB3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850</Words>
  <Characters>4676</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Mauricio Suarez</cp:lastModifiedBy>
  <cp:revision>7</cp:revision>
  <cp:lastPrinted>2019-11-11T20:36:00Z</cp:lastPrinted>
  <dcterms:created xsi:type="dcterms:W3CDTF">2020-03-06T20:50:00Z</dcterms:created>
  <dcterms:modified xsi:type="dcterms:W3CDTF">2020-03-07T21:11:00Z</dcterms:modified>
</cp:coreProperties>
</file>