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0ED792B6" w:rsidR="008C0D70" w:rsidRPr="00D63E89" w:rsidRDefault="00944089" w:rsidP="009D4E30">
      <w:pPr>
        <w:jc w:val="center"/>
        <w:rPr>
          <w:rFonts w:ascii="Arial" w:hAnsi="Arial" w:cs="Arial"/>
          <w:b/>
          <w:color w:val="500000"/>
          <w:szCs w:val="18"/>
        </w:rPr>
      </w:pPr>
      <w:r>
        <w:rPr>
          <w:rFonts w:ascii="Arial" w:hAnsi="Arial" w:cs="Arial"/>
          <w:b/>
          <w:color w:val="500000"/>
          <w:sz w:val="32"/>
        </w:rPr>
        <w:t>Mindful Eating During the Holidays</w:t>
      </w:r>
    </w:p>
    <w:p w14:paraId="34E23C8E" w14:textId="71713130" w:rsidR="00503E81" w:rsidRPr="00D63E89" w:rsidRDefault="00503E81" w:rsidP="009D4E30">
      <w:pPr>
        <w:jc w:val="center"/>
        <w:rPr>
          <w:rFonts w:ascii="Arial" w:hAnsi="Arial" w:cs="Arial"/>
          <w:b/>
        </w:rPr>
      </w:pPr>
    </w:p>
    <w:p w14:paraId="6639EA80" w14:textId="77777777" w:rsidR="00503E81" w:rsidRPr="000A50AE" w:rsidRDefault="00503E81" w:rsidP="00503E81">
      <w:pPr>
        <w:spacing w:after="80"/>
        <w:rPr>
          <w:rFonts w:ascii="Arial" w:hAnsi="Arial" w:cs="Arial"/>
          <w:sz w:val="21"/>
          <w:szCs w:val="21"/>
        </w:rPr>
        <w:sectPr w:rsidR="00503E81" w:rsidRPr="000A50AE" w:rsidSect="009B442F">
          <w:headerReference w:type="default" r:id="rId8"/>
          <w:footerReference w:type="default" r:id="rId9"/>
          <w:pgSz w:w="12240" w:h="15840"/>
          <w:pgMar w:top="3312" w:right="1008" w:bottom="1008" w:left="1008" w:header="720" w:footer="576" w:gutter="0"/>
          <w:cols w:space="720"/>
          <w:docGrid w:linePitch="360"/>
        </w:sectPr>
      </w:pPr>
    </w:p>
    <w:p w14:paraId="742917E6" w14:textId="63E96C93" w:rsidR="00BD0748" w:rsidRPr="00696993" w:rsidRDefault="00B97DB9" w:rsidP="00781504">
      <w:pPr>
        <w:spacing w:after="120"/>
        <w:rPr>
          <w:rFonts w:ascii="Arial" w:hAnsi="Arial" w:cs="Arial"/>
          <w:sz w:val="21"/>
          <w:szCs w:val="21"/>
        </w:rPr>
      </w:pPr>
      <w:r>
        <w:rPr>
          <w:noProof/>
        </w:rPr>
        <w:drawing>
          <wp:anchor distT="0" distB="0" distL="114300" distR="114300" simplePos="0" relativeHeight="251668481" behindDoc="1" locked="0" layoutInCell="1" allowOverlap="1" wp14:anchorId="306EABFB" wp14:editId="4CD3C16A">
            <wp:simplePos x="0" y="0"/>
            <wp:positionH relativeFrom="column">
              <wp:posOffset>2198916</wp:posOffset>
            </wp:positionH>
            <wp:positionV relativeFrom="paragraph">
              <wp:posOffset>957427</wp:posOffset>
            </wp:positionV>
            <wp:extent cx="1794510" cy="2225040"/>
            <wp:effectExtent l="25400" t="25400" r="21590" b="22860"/>
            <wp:wrapTight wrapText="bothSides">
              <wp:wrapPolygon edited="0">
                <wp:start x="-306" y="-247"/>
                <wp:lineTo x="-306" y="21699"/>
                <wp:lineTo x="21707" y="21699"/>
                <wp:lineTo x="21707" y="-247"/>
                <wp:lineTo x="-306" y="-247"/>
              </wp:wrapPolygon>
            </wp:wrapTight>
            <wp:docPr id="6" name="Picture 6" descr="A picture containing indoor, table, banana,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6070" r="20035"/>
                    <a:stretch/>
                  </pic:blipFill>
                  <pic:spPr bwMode="auto">
                    <a:xfrm>
                      <a:off x="0" y="0"/>
                      <a:ext cx="1794510" cy="2225040"/>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2A8">
        <w:rPr>
          <w:rFonts w:ascii="Arial" w:hAnsi="Arial" w:cs="Arial"/>
          <w:sz w:val="21"/>
          <w:szCs w:val="21"/>
        </w:rPr>
        <w:t>B</w:t>
      </w:r>
      <w:r w:rsidR="00944089">
        <w:rPr>
          <w:rFonts w:ascii="Arial" w:hAnsi="Arial" w:cs="Arial"/>
          <w:sz w:val="21"/>
          <w:szCs w:val="21"/>
        </w:rPr>
        <w:t xml:space="preserve">etween leftover pie from </w:t>
      </w:r>
      <w:r w:rsidR="00F15D9A">
        <w:rPr>
          <w:rFonts w:ascii="Arial" w:hAnsi="Arial" w:cs="Arial"/>
          <w:sz w:val="21"/>
          <w:szCs w:val="21"/>
        </w:rPr>
        <w:t>T</w:t>
      </w:r>
      <w:r w:rsidR="00944089">
        <w:rPr>
          <w:rFonts w:ascii="Arial" w:hAnsi="Arial" w:cs="Arial"/>
          <w:sz w:val="21"/>
          <w:szCs w:val="21"/>
        </w:rPr>
        <w:t xml:space="preserve">hanksgiving, holiday </w:t>
      </w:r>
      <w:r w:rsidR="00DE4E82">
        <w:rPr>
          <w:rFonts w:ascii="Arial" w:hAnsi="Arial" w:cs="Arial"/>
          <w:sz w:val="21"/>
          <w:szCs w:val="21"/>
        </w:rPr>
        <w:t xml:space="preserve">dinner </w:t>
      </w:r>
      <w:r w:rsidR="00944089">
        <w:rPr>
          <w:rFonts w:ascii="Arial" w:hAnsi="Arial" w:cs="Arial"/>
          <w:sz w:val="21"/>
          <w:szCs w:val="21"/>
        </w:rPr>
        <w:t xml:space="preserve">parties, </w:t>
      </w:r>
      <w:r w:rsidR="00326C7C">
        <w:rPr>
          <w:rFonts w:ascii="Arial" w:hAnsi="Arial" w:cs="Arial"/>
          <w:sz w:val="21"/>
          <w:szCs w:val="21"/>
        </w:rPr>
        <w:t xml:space="preserve">goodies from your neighbor, </w:t>
      </w:r>
      <w:r w:rsidR="00944089">
        <w:rPr>
          <w:rFonts w:ascii="Arial" w:hAnsi="Arial" w:cs="Arial"/>
          <w:sz w:val="21"/>
          <w:szCs w:val="21"/>
        </w:rPr>
        <w:t>and treats at work</w:t>
      </w:r>
      <w:r w:rsidR="00326C7C">
        <w:rPr>
          <w:rFonts w:ascii="Arial" w:hAnsi="Arial" w:cs="Arial"/>
          <w:sz w:val="21"/>
          <w:szCs w:val="21"/>
        </w:rPr>
        <w:t>,</w:t>
      </w:r>
      <w:r w:rsidR="002662A8">
        <w:rPr>
          <w:rFonts w:ascii="Arial" w:hAnsi="Arial" w:cs="Arial"/>
          <w:sz w:val="21"/>
          <w:szCs w:val="21"/>
        </w:rPr>
        <w:t xml:space="preserve"> it might start to feel like there are sweets wherever you turn. One way to avoid eating too many sugary or high-fat foods is to practice more mindfulness while eating.</w:t>
      </w:r>
    </w:p>
    <w:p w14:paraId="20C88BD6" w14:textId="5584D4ED" w:rsidR="00CC6DBA" w:rsidRDefault="00DE4E82" w:rsidP="00CC6DBA">
      <w:r>
        <w:rPr>
          <w:rFonts w:ascii="Arial" w:hAnsi="Arial" w:cs="Arial"/>
          <w:sz w:val="21"/>
          <w:szCs w:val="21"/>
        </w:rPr>
        <w:t xml:space="preserve">Food is an important part of the holiday season! It brings people together and is part of many holiday </w:t>
      </w:r>
      <w:r w:rsidR="00992134">
        <w:fldChar w:fldCharType="begin"/>
      </w:r>
      <w:r w:rsidR="00992134">
        <w:instrText xml:space="preserve"> INCLUDEPICTURE "https://cdn.pixabay.com/photo/2017/01/12/17/30/warm-and-cozy-1975215_960_720.jpg" \* MERGEFORMATINET </w:instrText>
      </w:r>
      <w:r w:rsidR="00992134">
        <w:fldChar w:fldCharType="end"/>
      </w:r>
      <w:r>
        <w:rPr>
          <w:rFonts w:ascii="Arial" w:hAnsi="Arial" w:cs="Arial"/>
          <w:sz w:val="21"/>
          <w:szCs w:val="21"/>
        </w:rPr>
        <w:t>traditions. Don’t</w:t>
      </w:r>
      <w:r w:rsidR="00B97DB9">
        <w:rPr>
          <w:rFonts w:ascii="Arial" w:hAnsi="Arial" w:cs="Arial"/>
          <w:sz w:val="21"/>
          <w:szCs w:val="21"/>
        </w:rPr>
        <w:t xml:space="preserve"> </w:t>
      </w:r>
      <w:r>
        <w:rPr>
          <w:rFonts w:ascii="Arial" w:hAnsi="Arial" w:cs="Arial"/>
          <w:sz w:val="21"/>
          <w:szCs w:val="21"/>
        </w:rPr>
        <w:t xml:space="preserve">miss out on the joy food brings by </w:t>
      </w:r>
      <w:r w:rsidR="00CC6DBA">
        <w:fldChar w:fldCharType="begin"/>
      </w:r>
      <w:r w:rsidR="00CC6DBA">
        <w:instrText xml:space="preserve"> INCLUDEPICTURE "https://images.unsplash.com/photo-1511434139893-de3e59cdeee5?ixlib=rb-1.2.1&amp;ixid=eyJhcHBfaWQiOjEyMDd9&amp;auto=format&amp;fit=crop&amp;w=400&amp;q=60" \* MERGEFORMATINET </w:instrText>
      </w:r>
      <w:r w:rsidR="00CC6DBA">
        <w:fldChar w:fldCharType="end"/>
      </w:r>
    </w:p>
    <w:p w14:paraId="139065DA" w14:textId="555F7D0D" w:rsidR="00FD06E8" w:rsidRPr="00696993" w:rsidRDefault="00DE4E82" w:rsidP="00CC6DBA">
      <w:pPr>
        <w:rPr>
          <w:rFonts w:ascii="Arial" w:hAnsi="Arial" w:cs="Arial"/>
          <w:sz w:val="21"/>
          <w:szCs w:val="21"/>
        </w:rPr>
      </w:pPr>
      <w:r>
        <w:rPr>
          <w:rFonts w:ascii="Arial" w:hAnsi="Arial" w:cs="Arial"/>
          <w:sz w:val="21"/>
          <w:szCs w:val="21"/>
        </w:rPr>
        <w:t>strictly restricting certain foods. Eating mindfully is a much simpler way to eat healthy and avoid unwanted weight gain during the holidays!</w:t>
      </w:r>
    </w:p>
    <w:p w14:paraId="300D76D5" w14:textId="5D1A80B7" w:rsidR="009422C8" w:rsidRPr="00CC6DBA" w:rsidRDefault="009422C8" w:rsidP="00CC6DBA">
      <w:pPr>
        <w:rPr>
          <w:rFonts w:ascii="Arial" w:hAnsi="Arial" w:cs="Arial"/>
          <w:sz w:val="15"/>
          <w:szCs w:val="15"/>
        </w:rPr>
      </w:pPr>
    </w:p>
    <w:p w14:paraId="7F08EB31" w14:textId="16E23669" w:rsidR="00A246BF" w:rsidRPr="00696993" w:rsidRDefault="00836487" w:rsidP="00CC6DBA">
      <w:pPr>
        <w:rPr>
          <w:rFonts w:ascii="Arial" w:hAnsi="Arial" w:cs="Arial"/>
          <w:b/>
          <w:color w:val="632423"/>
          <w:sz w:val="21"/>
          <w:szCs w:val="21"/>
        </w:rPr>
      </w:pPr>
      <w:r>
        <w:rPr>
          <w:rFonts w:ascii="Arial" w:hAnsi="Arial" w:cs="Arial"/>
          <w:b/>
          <w:color w:val="632423"/>
          <w:sz w:val="21"/>
          <w:szCs w:val="21"/>
        </w:rPr>
        <w:t>The Mindfulness Basics</w:t>
      </w:r>
    </w:p>
    <w:p w14:paraId="194D559D" w14:textId="410C796E" w:rsidR="008101DF" w:rsidRDefault="00836487" w:rsidP="00781504">
      <w:pPr>
        <w:spacing w:after="120"/>
        <w:rPr>
          <w:rFonts w:ascii="Arial" w:hAnsi="Arial" w:cs="Arial"/>
          <w:sz w:val="21"/>
          <w:szCs w:val="21"/>
        </w:rPr>
      </w:pPr>
      <w:r>
        <w:rPr>
          <w:rFonts w:ascii="Arial" w:hAnsi="Arial" w:cs="Arial"/>
          <w:sz w:val="21"/>
          <w:szCs w:val="21"/>
        </w:rPr>
        <w:t>Mindfulness brings the focus back to the food.</w:t>
      </w:r>
      <w:r w:rsidR="008101DF">
        <w:rPr>
          <w:rFonts w:ascii="Arial" w:hAnsi="Arial" w:cs="Arial"/>
          <w:sz w:val="21"/>
          <w:szCs w:val="21"/>
        </w:rPr>
        <w:t xml:space="preserve"> Have you been surprised at how quickly you ate a bowl of popcorn while watching a movie? This can happen when you</w:t>
      </w:r>
      <w:r w:rsidR="00F15D9A">
        <w:rPr>
          <w:rFonts w:ascii="Arial" w:hAnsi="Arial" w:cs="Arial"/>
          <w:sz w:val="21"/>
          <w:szCs w:val="21"/>
        </w:rPr>
        <w:t xml:space="preserve"> a</w:t>
      </w:r>
      <w:r w:rsidR="008101DF">
        <w:rPr>
          <w:rFonts w:ascii="Arial" w:hAnsi="Arial" w:cs="Arial"/>
          <w:sz w:val="21"/>
          <w:szCs w:val="21"/>
        </w:rPr>
        <w:t>re not paying attention to what you</w:t>
      </w:r>
      <w:r w:rsidR="00F15D9A">
        <w:rPr>
          <w:rFonts w:ascii="Arial" w:hAnsi="Arial" w:cs="Arial"/>
          <w:sz w:val="21"/>
          <w:szCs w:val="21"/>
        </w:rPr>
        <w:t xml:space="preserve"> a</w:t>
      </w:r>
      <w:r w:rsidR="008101DF">
        <w:rPr>
          <w:rFonts w:ascii="Arial" w:hAnsi="Arial" w:cs="Arial"/>
          <w:sz w:val="21"/>
          <w:szCs w:val="21"/>
        </w:rPr>
        <w:t>re eating.</w:t>
      </w:r>
    </w:p>
    <w:p w14:paraId="6B54B42C" w14:textId="153B2DE1" w:rsidR="00E56302" w:rsidRDefault="00836487" w:rsidP="00781504">
      <w:pPr>
        <w:spacing w:after="120"/>
        <w:rPr>
          <w:rFonts w:ascii="Arial" w:hAnsi="Arial" w:cs="Arial"/>
          <w:sz w:val="21"/>
          <w:szCs w:val="21"/>
        </w:rPr>
      </w:pPr>
      <w:r>
        <w:rPr>
          <w:rFonts w:ascii="Arial" w:hAnsi="Arial" w:cs="Arial"/>
          <w:sz w:val="21"/>
          <w:szCs w:val="21"/>
        </w:rPr>
        <w:t xml:space="preserve">Here are a few steps to help you </w:t>
      </w:r>
      <w:r w:rsidR="00DE4E82">
        <w:rPr>
          <w:rFonts w:ascii="Arial" w:hAnsi="Arial" w:cs="Arial"/>
          <w:sz w:val="21"/>
          <w:szCs w:val="21"/>
        </w:rPr>
        <w:t>eat mindfully</w:t>
      </w:r>
      <w:r>
        <w:rPr>
          <w:rFonts w:ascii="Arial" w:hAnsi="Arial" w:cs="Arial"/>
          <w:sz w:val="21"/>
          <w:szCs w:val="21"/>
        </w:rPr>
        <w:t xml:space="preserve"> this holiday season.</w:t>
      </w:r>
    </w:p>
    <w:p w14:paraId="5C60E0A2" w14:textId="3AECA041" w:rsidR="00836487" w:rsidRDefault="00836487" w:rsidP="00781504">
      <w:pPr>
        <w:spacing w:after="120"/>
        <w:rPr>
          <w:rFonts w:ascii="Arial" w:hAnsi="Arial" w:cs="Arial"/>
          <w:sz w:val="21"/>
          <w:szCs w:val="21"/>
        </w:rPr>
      </w:pPr>
      <w:r w:rsidRPr="00B97DB9">
        <w:rPr>
          <w:rFonts w:ascii="Arial" w:hAnsi="Arial" w:cs="Arial"/>
          <w:b/>
          <w:bCs/>
          <w:color w:val="500000"/>
          <w:sz w:val="21"/>
          <w:szCs w:val="21"/>
        </w:rPr>
        <w:t>Ponder</w:t>
      </w:r>
      <w:r>
        <w:rPr>
          <w:rFonts w:ascii="Arial" w:hAnsi="Arial" w:cs="Arial"/>
          <w:b/>
          <w:bCs/>
          <w:sz w:val="21"/>
          <w:szCs w:val="21"/>
        </w:rPr>
        <w:t xml:space="preserve">: </w:t>
      </w:r>
      <w:r w:rsidR="00EF31F4">
        <w:rPr>
          <w:rFonts w:ascii="Arial" w:hAnsi="Arial" w:cs="Arial"/>
          <w:sz w:val="21"/>
          <w:szCs w:val="21"/>
        </w:rPr>
        <w:t xml:space="preserve">Before eating, ponder the question “Am I really hungry?”. Sometimes we eat out of boredom or because there is something right in front of us. If </w:t>
      </w:r>
      <w:r w:rsidR="00EF31F4">
        <w:rPr>
          <w:rFonts w:ascii="Arial" w:hAnsi="Arial" w:cs="Arial"/>
          <w:sz w:val="21"/>
          <w:szCs w:val="21"/>
        </w:rPr>
        <w:t xml:space="preserve">there is something that looks </w:t>
      </w:r>
      <w:r w:rsidR="00F15D9A">
        <w:rPr>
          <w:rFonts w:ascii="Arial" w:hAnsi="Arial" w:cs="Arial"/>
          <w:sz w:val="21"/>
          <w:szCs w:val="21"/>
        </w:rPr>
        <w:t>tasty,</w:t>
      </w:r>
      <w:r w:rsidR="00EF31F4">
        <w:rPr>
          <w:rFonts w:ascii="Arial" w:hAnsi="Arial" w:cs="Arial"/>
          <w:sz w:val="21"/>
          <w:szCs w:val="21"/>
        </w:rPr>
        <w:t xml:space="preserve"> but you</w:t>
      </w:r>
      <w:r w:rsidR="00F15D9A">
        <w:rPr>
          <w:rFonts w:ascii="Arial" w:hAnsi="Arial" w:cs="Arial"/>
          <w:sz w:val="21"/>
          <w:szCs w:val="21"/>
        </w:rPr>
        <w:t xml:space="preserve"> a</w:t>
      </w:r>
      <w:r w:rsidR="00EF31F4">
        <w:rPr>
          <w:rFonts w:ascii="Arial" w:hAnsi="Arial" w:cs="Arial"/>
          <w:sz w:val="21"/>
          <w:szCs w:val="21"/>
        </w:rPr>
        <w:t>re not hungry – save it for later!</w:t>
      </w:r>
    </w:p>
    <w:p w14:paraId="2EE5FA12" w14:textId="569EA697" w:rsidR="008101DF" w:rsidRDefault="008101DF" w:rsidP="00781504">
      <w:pPr>
        <w:spacing w:after="120"/>
        <w:rPr>
          <w:rFonts w:ascii="Arial" w:hAnsi="Arial" w:cs="Arial"/>
          <w:sz w:val="21"/>
          <w:szCs w:val="21"/>
        </w:rPr>
      </w:pPr>
      <w:r>
        <w:rPr>
          <w:rFonts w:ascii="Arial" w:hAnsi="Arial" w:cs="Arial"/>
          <w:sz w:val="21"/>
          <w:szCs w:val="21"/>
        </w:rPr>
        <w:t>Example: If a co-worker brings treats to the office, take one back to your desk and eat it when you</w:t>
      </w:r>
      <w:r w:rsidR="00F15D9A">
        <w:rPr>
          <w:rFonts w:ascii="Arial" w:hAnsi="Arial" w:cs="Arial"/>
          <w:sz w:val="21"/>
          <w:szCs w:val="21"/>
        </w:rPr>
        <w:t xml:space="preserve"> a</w:t>
      </w:r>
      <w:r>
        <w:rPr>
          <w:rFonts w:ascii="Arial" w:hAnsi="Arial" w:cs="Arial"/>
          <w:sz w:val="21"/>
          <w:szCs w:val="21"/>
        </w:rPr>
        <w:t>re hungry.</w:t>
      </w:r>
    </w:p>
    <w:p w14:paraId="28BBC401" w14:textId="4C1D30E3" w:rsidR="008101DF" w:rsidRDefault="00EF31F4" w:rsidP="00781504">
      <w:pPr>
        <w:spacing w:after="120"/>
        <w:rPr>
          <w:rFonts w:ascii="Arial" w:hAnsi="Arial" w:cs="Arial"/>
          <w:sz w:val="21"/>
          <w:szCs w:val="21"/>
        </w:rPr>
      </w:pPr>
      <w:r w:rsidRPr="00B97DB9">
        <w:rPr>
          <w:rFonts w:ascii="Arial" w:hAnsi="Arial" w:cs="Arial"/>
          <w:b/>
          <w:bCs/>
          <w:color w:val="500000"/>
          <w:sz w:val="21"/>
          <w:szCs w:val="21"/>
        </w:rPr>
        <w:t>Assess</w:t>
      </w:r>
      <w:r>
        <w:rPr>
          <w:rFonts w:ascii="Arial" w:hAnsi="Arial" w:cs="Arial"/>
          <w:b/>
          <w:bCs/>
          <w:sz w:val="21"/>
          <w:szCs w:val="21"/>
        </w:rPr>
        <w:t xml:space="preserve">: </w:t>
      </w:r>
      <w:r>
        <w:rPr>
          <w:rFonts w:ascii="Arial" w:hAnsi="Arial" w:cs="Arial"/>
          <w:sz w:val="21"/>
          <w:szCs w:val="21"/>
        </w:rPr>
        <w:t xml:space="preserve">When you have food in front of you, take a moment to think about it. Think about how it looks, smells, and if it is actually something you want to eat. </w:t>
      </w:r>
      <w:r w:rsidR="00DE4E82">
        <w:rPr>
          <w:rFonts w:ascii="Arial" w:hAnsi="Arial" w:cs="Arial"/>
          <w:sz w:val="21"/>
          <w:szCs w:val="21"/>
        </w:rPr>
        <w:t xml:space="preserve">Ask yourself how the food will make feel – good, happy, bad, sick? </w:t>
      </w:r>
    </w:p>
    <w:p w14:paraId="1AF9CAE7" w14:textId="7560AF83" w:rsidR="004907A1" w:rsidRDefault="00EF31F4" w:rsidP="00276394">
      <w:pPr>
        <w:spacing w:after="120"/>
        <w:rPr>
          <w:rFonts w:ascii="Arial" w:hAnsi="Arial" w:cs="Arial"/>
          <w:sz w:val="21"/>
          <w:szCs w:val="21"/>
        </w:rPr>
      </w:pPr>
      <w:r w:rsidRPr="00B97DB9">
        <w:rPr>
          <w:rFonts w:ascii="Arial" w:hAnsi="Arial" w:cs="Arial"/>
          <w:b/>
          <w:bCs/>
          <w:color w:val="500000"/>
          <w:sz w:val="21"/>
          <w:szCs w:val="21"/>
        </w:rPr>
        <w:t>Slow</w:t>
      </w:r>
      <w:r>
        <w:rPr>
          <w:rFonts w:ascii="Arial" w:hAnsi="Arial" w:cs="Arial"/>
          <w:b/>
          <w:bCs/>
          <w:sz w:val="21"/>
          <w:szCs w:val="21"/>
        </w:rPr>
        <w:t xml:space="preserve">: </w:t>
      </w:r>
      <w:r w:rsidR="00276394">
        <w:rPr>
          <w:rFonts w:ascii="Arial" w:hAnsi="Arial" w:cs="Arial"/>
          <w:sz w:val="21"/>
          <w:szCs w:val="21"/>
        </w:rPr>
        <w:t xml:space="preserve">Slow it down! Take time to really taste your food. </w:t>
      </w:r>
      <w:r w:rsidR="00DE4E82">
        <w:rPr>
          <w:rFonts w:ascii="Arial" w:hAnsi="Arial" w:cs="Arial"/>
          <w:sz w:val="21"/>
          <w:szCs w:val="21"/>
        </w:rPr>
        <w:t>S</w:t>
      </w:r>
      <w:r w:rsidR="00276394">
        <w:rPr>
          <w:rFonts w:ascii="Arial" w:hAnsi="Arial" w:cs="Arial"/>
          <w:sz w:val="21"/>
          <w:szCs w:val="21"/>
        </w:rPr>
        <w:t>etting down your fork or spoon after every 1-2 bites</w:t>
      </w:r>
      <w:r w:rsidR="00DE4E82">
        <w:rPr>
          <w:rFonts w:ascii="Arial" w:hAnsi="Arial" w:cs="Arial"/>
          <w:sz w:val="21"/>
          <w:szCs w:val="21"/>
        </w:rPr>
        <w:t xml:space="preserve"> </w:t>
      </w:r>
      <w:r w:rsidR="00992134">
        <w:rPr>
          <w:rFonts w:ascii="Arial" w:hAnsi="Arial" w:cs="Arial"/>
          <w:sz w:val="21"/>
          <w:szCs w:val="21"/>
        </w:rPr>
        <w:t>makes it easier to tell when you</w:t>
      </w:r>
      <w:r w:rsidR="00F15D9A">
        <w:rPr>
          <w:rFonts w:ascii="Arial" w:hAnsi="Arial" w:cs="Arial"/>
          <w:sz w:val="21"/>
          <w:szCs w:val="21"/>
        </w:rPr>
        <w:t xml:space="preserve"> a</w:t>
      </w:r>
      <w:r w:rsidR="00992134">
        <w:rPr>
          <w:rFonts w:ascii="Arial" w:hAnsi="Arial" w:cs="Arial"/>
          <w:sz w:val="21"/>
          <w:szCs w:val="21"/>
        </w:rPr>
        <w:t>re full</w:t>
      </w:r>
      <w:r w:rsidR="00DE4E82">
        <w:rPr>
          <w:rFonts w:ascii="Arial" w:hAnsi="Arial" w:cs="Arial"/>
          <w:sz w:val="21"/>
          <w:szCs w:val="21"/>
        </w:rPr>
        <w:t xml:space="preserve">. </w:t>
      </w:r>
    </w:p>
    <w:p w14:paraId="6FDBA756" w14:textId="3E74A52A" w:rsidR="00276394" w:rsidRDefault="00276394" w:rsidP="00276394">
      <w:pPr>
        <w:spacing w:after="120"/>
        <w:rPr>
          <w:rFonts w:ascii="Arial" w:hAnsi="Arial" w:cs="Arial"/>
          <w:sz w:val="21"/>
          <w:szCs w:val="21"/>
        </w:rPr>
      </w:pPr>
      <w:r w:rsidRPr="00B97DB9">
        <w:rPr>
          <w:rFonts w:ascii="Arial" w:hAnsi="Arial" w:cs="Arial"/>
          <w:b/>
          <w:bCs/>
          <w:color w:val="500000"/>
          <w:sz w:val="21"/>
          <w:szCs w:val="21"/>
        </w:rPr>
        <w:t>Savor</w:t>
      </w:r>
      <w:r>
        <w:rPr>
          <w:rFonts w:ascii="Arial" w:hAnsi="Arial" w:cs="Arial"/>
          <w:b/>
          <w:bCs/>
          <w:sz w:val="21"/>
          <w:szCs w:val="21"/>
        </w:rPr>
        <w:t xml:space="preserve">: </w:t>
      </w:r>
      <w:r>
        <w:rPr>
          <w:rFonts w:ascii="Arial" w:hAnsi="Arial" w:cs="Arial"/>
          <w:sz w:val="21"/>
          <w:szCs w:val="21"/>
        </w:rPr>
        <w:t xml:space="preserve">Enjoy each bite! Think about the flavors and texture. </w:t>
      </w:r>
    </w:p>
    <w:p w14:paraId="518FD3F6" w14:textId="4713CCE0" w:rsidR="00276394" w:rsidRDefault="00276394" w:rsidP="00276394">
      <w:pPr>
        <w:spacing w:after="120"/>
        <w:rPr>
          <w:rFonts w:ascii="Arial" w:hAnsi="Arial" w:cs="Arial"/>
          <w:sz w:val="21"/>
          <w:szCs w:val="21"/>
        </w:rPr>
      </w:pPr>
      <w:r w:rsidRPr="00B97DB9">
        <w:rPr>
          <w:rFonts w:ascii="Arial" w:hAnsi="Arial" w:cs="Arial"/>
          <w:b/>
          <w:bCs/>
          <w:color w:val="500000"/>
          <w:sz w:val="21"/>
          <w:szCs w:val="21"/>
        </w:rPr>
        <w:t>Stop</w:t>
      </w:r>
      <w:r>
        <w:rPr>
          <w:rFonts w:ascii="Arial" w:hAnsi="Arial" w:cs="Arial"/>
          <w:b/>
          <w:bCs/>
          <w:sz w:val="21"/>
          <w:szCs w:val="21"/>
        </w:rPr>
        <w:t xml:space="preserve">: </w:t>
      </w:r>
      <w:r>
        <w:rPr>
          <w:rFonts w:ascii="Arial" w:hAnsi="Arial" w:cs="Arial"/>
          <w:sz w:val="21"/>
          <w:szCs w:val="21"/>
        </w:rPr>
        <w:t>When you</w:t>
      </w:r>
      <w:r w:rsidR="00F15D9A">
        <w:rPr>
          <w:rFonts w:ascii="Arial" w:hAnsi="Arial" w:cs="Arial"/>
          <w:sz w:val="21"/>
          <w:szCs w:val="21"/>
        </w:rPr>
        <w:t xml:space="preserve"> a</w:t>
      </w:r>
      <w:r>
        <w:rPr>
          <w:rFonts w:ascii="Arial" w:hAnsi="Arial" w:cs="Arial"/>
          <w:sz w:val="21"/>
          <w:szCs w:val="21"/>
        </w:rPr>
        <w:t xml:space="preserve">re full, stop eating. </w:t>
      </w:r>
      <w:r w:rsidR="005E4C1A">
        <w:rPr>
          <w:rFonts w:ascii="Arial" w:hAnsi="Arial" w:cs="Arial"/>
          <w:sz w:val="21"/>
          <w:szCs w:val="21"/>
        </w:rPr>
        <w:t xml:space="preserve">It might seem obvious, but we often feel a need to </w:t>
      </w:r>
      <w:r w:rsidR="00CC6DBA">
        <w:rPr>
          <w:rFonts w:ascii="Arial" w:hAnsi="Arial" w:cs="Arial"/>
          <w:sz w:val="21"/>
          <w:szCs w:val="21"/>
        </w:rPr>
        <w:t>eat everything on our</w:t>
      </w:r>
      <w:r w:rsidR="005E4C1A">
        <w:rPr>
          <w:rFonts w:ascii="Arial" w:hAnsi="Arial" w:cs="Arial"/>
          <w:sz w:val="21"/>
          <w:szCs w:val="21"/>
        </w:rPr>
        <w:t xml:space="preserve"> plate. Instead, start with smaller portions and get more food as needed. </w:t>
      </w:r>
      <w:r w:rsidR="00F15D9A">
        <w:rPr>
          <w:rFonts w:ascii="Arial" w:hAnsi="Arial" w:cs="Arial"/>
          <w:sz w:val="21"/>
          <w:szCs w:val="21"/>
        </w:rPr>
        <w:t>You can always put leftovers in the fridge if you don’t clear your plate.</w:t>
      </w:r>
    </w:p>
    <w:p w14:paraId="250ECD14" w14:textId="5192B6C2" w:rsidR="00992134" w:rsidRDefault="00992134" w:rsidP="00276394">
      <w:pPr>
        <w:spacing w:after="120"/>
        <w:rPr>
          <w:rFonts w:ascii="Arial" w:hAnsi="Arial" w:cs="Arial"/>
          <w:sz w:val="21"/>
          <w:szCs w:val="21"/>
        </w:rPr>
      </w:pPr>
      <w:r>
        <w:rPr>
          <w:rFonts w:ascii="Arial" w:hAnsi="Arial" w:cs="Arial"/>
          <w:sz w:val="21"/>
          <w:szCs w:val="21"/>
        </w:rPr>
        <w:t xml:space="preserve">Mindfulness applies to </w:t>
      </w:r>
      <w:r w:rsidR="00B97DB9">
        <w:rPr>
          <w:rFonts w:ascii="Arial" w:hAnsi="Arial" w:cs="Arial"/>
          <w:sz w:val="21"/>
          <w:szCs w:val="21"/>
        </w:rPr>
        <w:t>physical activity</w:t>
      </w:r>
      <w:r>
        <w:rPr>
          <w:rFonts w:ascii="Arial" w:hAnsi="Arial" w:cs="Arial"/>
          <w:sz w:val="21"/>
          <w:szCs w:val="21"/>
        </w:rPr>
        <w:t xml:space="preserve"> too! Choose exercises that make your body feel good and bring you joy! Make a goal to </w:t>
      </w:r>
      <w:r w:rsidR="00B97DB9">
        <w:rPr>
          <w:rFonts w:ascii="Arial" w:hAnsi="Arial" w:cs="Arial"/>
          <w:sz w:val="21"/>
          <w:szCs w:val="21"/>
        </w:rPr>
        <w:t>be physically active</w:t>
      </w:r>
      <w:r>
        <w:rPr>
          <w:rFonts w:ascii="Arial" w:hAnsi="Arial" w:cs="Arial"/>
          <w:sz w:val="21"/>
          <w:szCs w:val="21"/>
        </w:rPr>
        <w:t xml:space="preserve"> 30 minutes each day</w:t>
      </w:r>
      <w:r w:rsidR="00CC6DBA">
        <w:rPr>
          <w:rFonts w:ascii="Arial" w:hAnsi="Arial" w:cs="Arial"/>
          <w:sz w:val="21"/>
          <w:szCs w:val="21"/>
        </w:rPr>
        <w:t xml:space="preserve"> during the holidays</w:t>
      </w:r>
      <w:r>
        <w:rPr>
          <w:rFonts w:ascii="Arial" w:hAnsi="Arial" w:cs="Arial"/>
          <w:sz w:val="21"/>
          <w:szCs w:val="21"/>
        </w:rPr>
        <w:t>.</w:t>
      </w:r>
    </w:p>
    <w:p w14:paraId="2A136CF3" w14:textId="7266E59F" w:rsidR="00992134" w:rsidRPr="00CC6DBA" w:rsidRDefault="00992134" w:rsidP="00992134">
      <w:pPr>
        <w:jc w:val="center"/>
        <w:rPr>
          <w:rFonts w:ascii="Arial" w:hAnsi="Arial" w:cs="Arial"/>
          <w:b/>
          <w:color w:val="632423"/>
          <w:sz w:val="20"/>
          <w:szCs w:val="20"/>
        </w:rPr>
      </w:pPr>
      <w:r w:rsidRPr="00CC6DBA">
        <w:rPr>
          <w:rFonts w:ascii="Arial" w:hAnsi="Arial" w:cs="Arial"/>
          <w:b/>
          <w:color w:val="632423"/>
          <w:sz w:val="20"/>
          <w:szCs w:val="20"/>
        </w:rPr>
        <w:t>Have a have a happy and healthy holiday season!</w:t>
      </w:r>
    </w:p>
    <w:p w14:paraId="5AAE10B9" w14:textId="5EE096EF" w:rsidR="008A3384" w:rsidRPr="00F63E2A" w:rsidRDefault="008A3384" w:rsidP="00AE29EF">
      <w:pPr>
        <w:spacing w:after="120"/>
        <w:rPr>
          <w:rFonts w:ascii="Arial" w:hAnsi="Arial" w:cs="Arial"/>
          <w:color w:val="333333"/>
          <w:shd w:val="clear" w:color="auto" w:fill="FEF1D2"/>
        </w:rPr>
        <w:sectPr w:rsidR="008A3384" w:rsidRPr="00F63E2A" w:rsidSect="00E95F93">
          <w:type w:val="continuous"/>
          <w:pgSz w:w="12240" w:h="15840"/>
          <w:pgMar w:top="2880" w:right="1008" w:bottom="990" w:left="1008" w:header="720" w:footer="720" w:gutter="0"/>
          <w:cols w:num="2" w:space="374"/>
          <w:docGrid w:linePitch="360"/>
        </w:sectPr>
      </w:pPr>
    </w:p>
    <w:p w14:paraId="1FDD4DFC" w14:textId="7083EF62" w:rsidR="00A74D2E" w:rsidRPr="00A74D2E" w:rsidRDefault="001B000B" w:rsidP="00A74D2E">
      <w:pPr>
        <w:rPr>
          <w:rFonts w:ascii="Tahoma" w:hAnsi="Tahoma" w:cs="Tahoma"/>
        </w:rPr>
        <w:sectPr w:rsidR="00A74D2E" w:rsidRPr="00A74D2E" w:rsidSect="008A3384">
          <w:type w:val="continuous"/>
          <w:pgSz w:w="12240" w:h="15840"/>
          <w:pgMar w:top="2880" w:right="1008" w:bottom="1008" w:left="1008" w:header="720" w:footer="720" w:gutter="0"/>
          <w:cols w:space="720"/>
          <w:docGrid w:linePitch="360"/>
        </w:sectPr>
      </w:pPr>
      <w:r w:rsidRPr="00696993">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54736CE0">
                <wp:simplePos x="0" y="0"/>
                <wp:positionH relativeFrom="column">
                  <wp:posOffset>3331210</wp:posOffset>
                </wp:positionH>
                <wp:positionV relativeFrom="paragraph">
                  <wp:posOffset>43815</wp:posOffset>
                </wp:positionV>
                <wp:extent cx="3344545" cy="416560"/>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3344545" cy="416560"/>
                        </a:xfrm>
                        <a:prstGeom prst="rect">
                          <a:avLst/>
                        </a:prstGeom>
                        <a:noFill/>
                        <a:ln w="6350">
                          <a:noFill/>
                        </a:ln>
                      </wps:spPr>
                      <wps:txbx>
                        <w:txbxContent>
                          <w:p w14:paraId="72805630" w14:textId="67EEE398" w:rsidR="00D2263B" w:rsidRPr="00B97DB9" w:rsidRDefault="00B97DB9" w:rsidP="000A50AE">
                            <w:pPr>
                              <w:rPr>
                                <w:rFonts w:ascii="Arial" w:hAnsi="Arial" w:cs="Arial"/>
                                <w:color w:val="500000"/>
                                <w:sz w:val="15"/>
                                <w:szCs w:val="15"/>
                              </w:rPr>
                            </w:pPr>
                            <w:r>
                              <w:rPr>
                                <w:rFonts w:ascii="Arial" w:hAnsi="Arial" w:cs="Arial"/>
                                <w:color w:val="632423"/>
                                <w:sz w:val="15"/>
                                <w:szCs w:val="15"/>
                              </w:rPr>
                              <w:t>Adapted from:</w:t>
                            </w:r>
                            <w:r w:rsidR="00D2263B">
                              <w:rPr>
                                <w:rFonts w:ascii="Arial" w:hAnsi="Arial" w:cs="Arial"/>
                                <w:color w:val="632423"/>
                                <w:sz w:val="15"/>
                                <w:szCs w:val="15"/>
                              </w:rPr>
                              <w:t xml:space="preserve"> </w:t>
                            </w:r>
                            <w:hyperlink r:id="rId11" w:history="1">
                              <w:r w:rsidR="00992134" w:rsidRPr="00B97DB9">
                                <w:rPr>
                                  <w:rStyle w:val="Hyperlink"/>
                                  <w:rFonts w:ascii="Arial" w:hAnsi="Arial" w:cs="Arial"/>
                                  <w:color w:val="500000"/>
                                  <w:sz w:val="15"/>
                                  <w:szCs w:val="15"/>
                                  <w:u w:val="none"/>
                                </w:rPr>
                                <w:t>https://www.heart.org/en/healthy-living/healthy-lifestyle/mental-health-and-wellbeing/mindful-eating-savor-the-flavor</w:t>
                              </w:r>
                            </w:hyperlink>
                          </w:p>
                          <w:p w14:paraId="1A0F7493" w14:textId="02C65C10" w:rsidR="00D2263B" w:rsidRPr="00B97DB9" w:rsidRDefault="00D2263B" w:rsidP="00B97DB9">
                            <w:pPr>
                              <w:jc w:val="right"/>
                              <w:rPr>
                                <w:rFonts w:ascii="Arial" w:hAnsi="Arial" w:cs="Arial"/>
                                <w:color w:val="500000"/>
                                <w:shd w:val="clear" w:color="auto" w:fill="FEF1D2"/>
                              </w:rPr>
                            </w:pPr>
                            <w:r w:rsidRPr="00B97DB9">
                              <w:rPr>
                                <w:rFonts w:ascii="Arial" w:hAnsi="Arial" w:cs="Arial"/>
                                <w:color w:val="500000"/>
                                <w:sz w:val="15"/>
                                <w:szCs w:val="15"/>
                              </w:rPr>
                              <w:t>Photo Source: pixabay.com</w:t>
                            </w:r>
                          </w:p>
                          <w:p w14:paraId="0D7E78B1" w14:textId="77777777" w:rsidR="00D2263B" w:rsidRDefault="00D2263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62.3pt;margin-top:3.45pt;width:263.35pt;height:32.8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" filled="f" stroked="f" strokeweight=".5pt">
                <v:textbox inset="0,,0">
                  <w:txbxContent>
                    <w:p w14:paraId="72805630" w14:textId="67EEE398" w:rsidR="00D2263B" w:rsidRPr="00B97DB9" w:rsidRDefault="00B97DB9" w:rsidP="000A50AE">
                      <w:pPr>
                        <w:rPr>
                          <w:rFonts w:ascii="Arial" w:hAnsi="Arial" w:cs="Arial"/>
                          <w:color w:val="500000"/>
                          <w:sz w:val="15"/>
                          <w:szCs w:val="15"/>
                        </w:rPr>
                      </w:pPr>
                      <w:r>
                        <w:rPr>
                          <w:rFonts w:ascii="Arial" w:hAnsi="Arial" w:cs="Arial"/>
                          <w:color w:val="632423"/>
                          <w:sz w:val="15"/>
                          <w:szCs w:val="15"/>
                        </w:rPr>
                        <w:t>Adapted from:</w:t>
                      </w:r>
                      <w:r w:rsidR="00D2263B">
                        <w:rPr>
                          <w:rFonts w:ascii="Arial" w:hAnsi="Arial" w:cs="Arial"/>
                          <w:color w:val="632423"/>
                          <w:sz w:val="15"/>
                          <w:szCs w:val="15"/>
                        </w:rPr>
                        <w:t xml:space="preserve"> </w:t>
                      </w:r>
                      <w:hyperlink r:id="rId12" w:history="1">
                        <w:r w:rsidR="00992134" w:rsidRPr="00B97DB9">
                          <w:rPr>
                            <w:rStyle w:val="Hyperlink"/>
                            <w:rFonts w:ascii="Arial" w:hAnsi="Arial" w:cs="Arial"/>
                            <w:color w:val="500000"/>
                            <w:sz w:val="15"/>
                            <w:szCs w:val="15"/>
                            <w:u w:val="none"/>
                          </w:rPr>
                          <w:t>https://www.heart.org/en/healthy-living/healthy-lifestyle/mental-health-and-wellbeing/mindful-eating-savor-the-flavor</w:t>
                        </w:r>
                      </w:hyperlink>
                    </w:p>
                    <w:p w14:paraId="1A0F7493" w14:textId="02C65C10" w:rsidR="00D2263B" w:rsidRPr="00B97DB9" w:rsidRDefault="00D2263B" w:rsidP="00B97DB9">
                      <w:pPr>
                        <w:jc w:val="right"/>
                        <w:rPr>
                          <w:rFonts w:ascii="Arial" w:hAnsi="Arial" w:cs="Arial"/>
                          <w:color w:val="500000"/>
                          <w:shd w:val="clear" w:color="auto" w:fill="FEF1D2"/>
                        </w:rPr>
                      </w:pPr>
                      <w:r w:rsidRPr="00B97DB9">
                        <w:rPr>
                          <w:rFonts w:ascii="Arial" w:hAnsi="Arial" w:cs="Arial"/>
                          <w:color w:val="500000"/>
                          <w:sz w:val="15"/>
                          <w:szCs w:val="15"/>
                        </w:rPr>
                        <w:t>Photo Source: pixabay.com</w:t>
                      </w:r>
                    </w:p>
                    <w:p w14:paraId="0D7E78B1" w14:textId="77777777" w:rsidR="00D2263B" w:rsidRDefault="00D2263B"/>
                  </w:txbxContent>
                </v:textbox>
              </v:shape>
            </w:pict>
          </mc:Fallback>
        </mc:AlternateContent>
      </w:r>
    </w:p>
    <w:p w14:paraId="2D6BD535" w14:textId="28E3C801" w:rsidR="00503E81" w:rsidRPr="009D4E30" w:rsidRDefault="00503E81" w:rsidP="00AE29EF">
      <w:pPr>
        <w:jc w:val="center"/>
        <w:rPr>
          <w:rFonts w:ascii="Tahoma" w:hAnsi="Tahoma" w:cs="Tahoma"/>
          <w:b/>
          <w:color w:val="632423"/>
        </w:rPr>
      </w:pPr>
      <w:r w:rsidRPr="009D4E30">
        <w:rPr>
          <w:rFonts w:ascii="Tahoma" w:hAnsi="Tahoma" w:cs="Tahoma"/>
          <w:b/>
          <w:color w:val="500000"/>
          <w:sz w:val="32"/>
        </w:rPr>
        <w:lastRenderedPageBreak/>
        <w:t>Local Events</w:t>
      </w:r>
    </w:p>
    <w:p w14:paraId="1CDF2A39" w14:textId="43352764" w:rsidR="00503E81" w:rsidRDefault="00503E81" w:rsidP="00503E81">
      <w:pPr>
        <w:spacing w:after="80"/>
        <w:rPr>
          <w:rFonts w:ascii="Tahoma" w:hAnsi="Tahoma" w:cs="Tahoma"/>
          <w:b/>
          <w:color w:val="632423"/>
        </w:rPr>
      </w:pPr>
    </w:p>
    <w:p w14:paraId="2648F04E" w14:textId="5526A0A2" w:rsidR="008A3384" w:rsidRDefault="008A3384" w:rsidP="00503E81">
      <w:pPr>
        <w:spacing w:after="80"/>
        <w:rPr>
          <w:rFonts w:ascii="Tahoma" w:hAnsi="Tahoma" w:cs="Tahoma"/>
          <w:b/>
          <w:color w:val="632423"/>
        </w:rPr>
      </w:pPr>
    </w:p>
    <w:p w14:paraId="0CF1846C" w14:textId="66741AFE" w:rsidR="008A3384" w:rsidRDefault="008A3384" w:rsidP="00503E81">
      <w:pPr>
        <w:spacing w:after="80"/>
        <w:rPr>
          <w:rFonts w:ascii="Tahoma" w:hAnsi="Tahoma" w:cs="Tahoma"/>
          <w:b/>
          <w:color w:val="632423"/>
        </w:rPr>
      </w:pPr>
    </w:p>
    <w:p w14:paraId="3582B08B" w14:textId="063A9109" w:rsidR="008A3384" w:rsidRDefault="008A3384" w:rsidP="00503E81">
      <w:pPr>
        <w:spacing w:after="80"/>
        <w:rPr>
          <w:rFonts w:ascii="Tahoma" w:hAnsi="Tahoma" w:cs="Tahoma"/>
          <w:b/>
          <w:color w:val="632423"/>
        </w:rPr>
      </w:pPr>
    </w:p>
    <w:p w14:paraId="4600D78D" w14:textId="0F20AF82" w:rsidR="008A3384" w:rsidRDefault="008A3384" w:rsidP="00503E81">
      <w:pPr>
        <w:spacing w:after="80"/>
        <w:rPr>
          <w:rFonts w:ascii="Tahoma" w:hAnsi="Tahoma" w:cs="Tahoma"/>
          <w:b/>
          <w:color w:val="632423"/>
        </w:rPr>
      </w:pPr>
    </w:p>
    <w:p w14:paraId="012CA88E" w14:textId="2715DE75" w:rsidR="008A3384" w:rsidRDefault="008A3384" w:rsidP="00503E81">
      <w:pPr>
        <w:spacing w:after="80"/>
        <w:rPr>
          <w:rFonts w:ascii="Tahoma" w:hAnsi="Tahoma" w:cs="Tahoma"/>
          <w:b/>
          <w:color w:val="632423"/>
        </w:rPr>
      </w:pPr>
    </w:p>
    <w:p w14:paraId="3F2B7E31" w14:textId="64037EB3" w:rsidR="008A3384" w:rsidRDefault="008A3384" w:rsidP="00503E81">
      <w:pPr>
        <w:spacing w:after="80"/>
        <w:rPr>
          <w:rFonts w:ascii="Tahoma" w:hAnsi="Tahoma" w:cs="Tahoma"/>
          <w:b/>
          <w:color w:val="632423"/>
        </w:rPr>
      </w:pPr>
    </w:p>
    <w:p w14:paraId="268180A6" w14:textId="68C9AEAF" w:rsidR="008A3384" w:rsidRDefault="008A3384" w:rsidP="00503E81">
      <w:pPr>
        <w:spacing w:after="80"/>
        <w:rPr>
          <w:rFonts w:ascii="Tahoma" w:hAnsi="Tahoma" w:cs="Tahoma"/>
          <w:b/>
          <w:color w:val="632423"/>
        </w:rPr>
      </w:pPr>
    </w:p>
    <w:p w14:paraId="66A7DC19" w14:textId="50B3ABCF" w:rsidR="008A3384" w:rsidRDefault="008A3384" w:rsidP="00503E81">
      <w:pPr>
        <w:spacing w:after="80"/>
        <w:rPr>
          <w:rFonts w:ascii="Tahoma" w:hAnsi="Tahoma" w:cs="Tahoma"/>
          <w:b/>
          <w:color w:val="632423"/>
        </w:rPr>
      </w:pPr>
    </w:p>
    <w:p w14:paraId="17D3004A" w14:textId="0CA29253" w:rsidR="008A3384" w:rsidRDefault="008A3384" w:rsidP="00503E81">
      <w:pPr>
        <w:spacing w:after="80"/>
        <w:rPr>
          <w:rFonts w:ascii="Tahoma" w:hAnsi="Tahoma" w:cs="Tahoma"/>
          <w:b/>
          <w:color w:val="632423"/>
        </w:rPr>
      </w:pPr>
    </w:p>
    <w:p w14:paraId="77C1CD71" w14:textId="4CC65202" w:rsidR="008A3384" w:rsidRDefault="008A3384" w:rsidP="00503E81">
      <w:pPr>
        <w:spacing w:after="80"/>
        <w:rPr>
          <w:rFonts w:ascii="Tahoma" w:hAnsi="Tahoma" w:cs="Tahoma"/>
          <w:b/>
          <w:color w:val="632423"/>
        </w:rPr>
      </w:pPr>
    </w:p>
    <w:p w14:paraId="74E4F814" w14:textId="306E15EC" w:rsidR="008A3384" w:rsidRDefault="008A3384" w:rsidP="00503E81">
      <w:pPr>
        <w:spacing w:after="80"/>
        <w:rPr>
          <w:rFonts w:ascii="Tahoma" w:hAnsi="Tahoma" w:cs="Tahoma"/>
          <w:b/>
          <w:color w:val="632423"/>
        </w:rPr>
      </w:pPr>
    </w:p>
    <w:p w14:paraId="2A034FCA" w14:textId="4ACF0072"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62E6C530" w14:textId="08DB8AF1" w:rsidR="00FB665F" w:rsidRDefault="00FB665F" w:rsidP="00503E81">
      <w:pPr>
        <w:spacing w:after="80"/>
        <w:rPr>
          <w:rFonts w:ascii="Tahoma" w:hAnsi="Tahoma" w:cs="Tahoma"/>
          <w:b/>
          <w:color w:val="632423"/>
        </w:rPr>
      </w:pPr>
    </w:p>
    <w:p w14:paraId="71070EE5" w14:textId="0317D70E" w:rsidR="00FB665F" w:rsidRDefault="00FB665F" w:rsidP="00503E81">
      <w:pPr>
        <w:spacing w:after="80"/>
        <w:rPr>
          <w:rFonts w:ascii="Tahoma" w:hAnsi="Tahoma" w:cs="Tahoma"/>
          <w:b/>
          <w:color w:val="632423"/>
        </w:rPr>
      </w:pPr>
    </w:p>
    <w:p w14:paraId="6842193A" w14:textId="02776EE0" w:rsidR="00FB665F" w:rsidRDefault="00FB665F"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EE28FCC" w14:textId="1B6E3929" w:rsidR="003265D2" w:rsidRDefault="003265D2" w:rsidP="00A21070">
      <w:pPr>
        <w:spacing w:after="80"/>
        <w:jc w:val="center"/>
        <w:rPr>
          <w:rFonts w:ascii="Tahoma" w:hAnsi="Tahoma" w:cs="Tahoma"/>
          <w:b/>
          <w:color w:val="632423"/>
          <w:sz w:val="32"/>
        </w:rPr>
      </w:pPr>
      <w:r w:rsidRPr="009D4E30">
        <w:rPr>
          <w:rFonts w:ascii="Tahoma" w:hAnsi="Tahoma" w:cs="Tahoma"/>
          <w:b/>
          <w:color w:val="632423"/>
          <w:sz w:val="32"/>
        </w:rPr>
        <w:lastRenderedPageBreak/>
        <w:t>Recipe of the Month</w:t>
      </w:r>
    </w:p>
    <w:p w14:paraId="1346FC90" w14:textId="21544964" w:rsidR="00EC72C2" w:rsidRPr="000A53D8" w:rsidRDefault="00F04904" w:rsidP="000042B7">
      <w:pPr>
        <w:spacing w:after="80"/>
        <w:jc w:val="center"/>
        <w:rPr>
          <w:rFonts w:ascii="Tahoma" w:hAnsi="Tahoma" w:cs="Tahoma"/>
          <w:bCs/>
          <w:color w:val="632423"/>
          <w:sz w:val="21"/>
          <w:szCs w:val="18"/>
        </w:rPr>
      </w:pPr>
      <w:r w:rsidRPr="001B000B">
        <w:rPr>
          <w:rFonts w:ascii="Tahoma" w:hAnsi="Tahoma" w:cs="Tahoma"/>
          <w:bCs/>
          <w:color w:val="632423"/>
          <w:sz w:val="20"/>
          <w:szCs w:val="13"/>
        </w:rPr>
        <w:t xml:space="preserve">Source: </w:t>
      </w:r>
      <w:r w:rsidR="000A53D8" w:rsidRPr="001B000B">
        <w:rPr>
          <w:rFonts w:ascii="Tahoma" w:hAnsi="Tahoma" w:cs="Tahoma"/>
          <w:bCs/>
          <w:color w:val="632423"/>
          <w:sz w:val="20"/>
          <w:szCs w:val="13"/>
        </w:rPr>
        <w:t>dinnertonight.tamu.edu</w:t>
      </w:r>
    </w:p>
    <w:p w14:paraId="59CA1161" w14:textId="54CC295A" w:rsidR="00A7531C" w:rsidRPr="001B000B" w:rsidRDefault="00F20CB0" w:rsidP="00A7531C">
      <w:pPr>
        <w:rPr>
          <w:rFonts w:asciiTheme="minorHAnsi" w:hAnsiTheme="minorHAnsi" w:cstheme="minorHAnsi"/>
          <w:color w:val="640000"/>
        </w:rPr>
      </w:pPr>
      <w:r w:rsidRPr="001B000B">
        <w:rPr>
          <w:rFonts w:asciiTheme="minorHAnsi" w:hAnsiTheme="minorHAnsi" w:cstheme="minorHAnsi"/>
          <w:color w:val="500000"/>
        </w:rPr>
        <w:t xml:space="preserve">How will you add fruit to your holiday feast? Try this </w:t>
      </w:r>
      <w:r w:rsidR="001B000B" w:rsidRPr="001B000B">
        <w:rPr>
          <w:rFonts w:asciiTheme="minorHAnsi" w:hAnsiTheme="minorHAnsi" w:cstheme="minorHAnsi"/>
          <w:color w:val="500000"/>
        </w:rPr>
        <w:t>tasty,</w:t>
      </w:r>
      <w:r w:rsidRPr="001B000B">
        <w:rPr>
          <w:rFonts w:asciiTheme="minorHAnsi" w:hAnsiTheme="minorHAnsi" w:cstheme="minorHAnsi"/>
          <w:color w:val="500000"/>
        </w:rPr>
        <w:t xml:space="preserve"> </w:t>
      </w:r>
      <w:r w:rsidR="001B000B" w:rsidRPr="001B000B">
        <w:rPr>
          <w:rFonts w:asciiTheme="minorHAnsi" w:hAnsiTheme="minorHAnsi" w:cstheme="minorHAnsi"/>
          <w:color w:val="500000"/>
        </w:rPr>
        <w:t>seasonal pear recipe! You may find yourself singing, “…and a partridge in a pear tree!” Pears are in season during the winter months, which means they are at their peak flavor and usually on sale</w:t>
      </w:r>
      <w:r w:rsidR="001B000B" w:rsidRPr="001B000B">
        <w:rPr>
          <w:rFonts w:asciiTheme="minorHAnsi" w:hAnsiTheme="minorHAnsi" w:cstheme="minorHAnsi"/>
          <w:color w:val="640000"/>
        </w:rPr>
        <w:t>.</w:t>
      </w:r>
    </w:p>
    <w:p w14:paraId="410BE132" w14:textId="4C3DE11B" w:rsidR="000A53D8" w:rsidRDefault="000A53D8" w:rsidP="000A53D8"/>
    <w:p w14:paraId="3EA6D8C5" w14:textId="7B0F3EF3" w:rsidR="00E54080" w:rsidRPr="0018733C" w:rsidRDefault="00F20CB0" w:rsidP="00395644">
      <w:pPr>
        <w:spacing w:after="80"/>
        <w:rPr>
          <w:rFonts w:ascii="Tahoma" w:hAnsi="Tahoma" w:cs="Tahoma"/>
          <w:b/>
          <w:color w:val="632423"/>
          <w:sz w:val="28"/>
          <w:szCs w:val="28"/>
        </w:rPr>
      </w:pPr>
      <w:r>
        <w:rPr>
          <w:rFonts w:ascii="Tahoma" w:hAnsi="Tahoma" w:cs="Tahoma"/>
          <w:b/>
          <w:color w:val="632423"/>
          <w:sz w:val="28"/>
          <w:szCs w:val="28"/>
        </w:rPr>
        <w:t>Roasted Pears with Nut Oat Crumble</w:t>
      </w:r>
    </w:p>
    <w:p w14:paraId="608A1F0E" w14:textId="12EEFBDF" w:rsidR="000A50AE" w:rsidRDefault="001B000B" w:rsidP="002033E2">
      <w:pPr>
        <w:spacing w:after="80"/>
        <w:rPr>
          <w:rFonts w:ascii="Tahoma" w:hAnsi="Tahoma" w:cs="Tahoma"/>
          <w:bCs/>
          <w:color w:val="632423"/>
          <w:sz w:val="20"/>
          <w:szCs w:val="20"/>
        </w:rPr>
      </w:pPr>
      <w:r>
        <w:rPr>
          <w:noProof/>
        </w:rPr>
        <w:drawing>
          <wp:anchor distT="0" distB="0" distL="114300" distR="114300" simplePos="0" relativeHeight="251669505" behindDoc="0" locked="0" layoutInCell="1" allowOverlap="1" wp14:anchorId="5A15942C" wp14:editId="1BDADCCB">
            <wp:simplePos x="0" y="0"/>
            <wp:positionH relativeFrom="column">
              <wp:posOffset>4138930</wp:posOffset>
            </wp:positionH>
            <wp:positionV relativeFrom="paragraph">
              <wp:posOffset>54610</wp:posOffset>
            </wp:positionV>
            <wp:extent cx="1587500" cy="1587500"/>
            <wp:effectExtent l="38100" t="38100" r="38100" b="38100"/>
            <wp:wrapNone/>
            <wp:docPr id="3" name="Picture 3" descr="A box filled with different type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24535D" w:rsidRPr="000A50AE">
        <w:rPr>
          <w:rFonts w:ascii="Tahoma" w:hAnsi="Tahoma" w:cs="Tahoma"/>
          <w:bCs/>
          <w:color w:val="632423"/>
          <w:sz w:val="20"/>
          <w:szCs w:val="20"/>
        </w:rPr>
        <w:t>S</w:t>
      </w:r>
      <w:r w:rsidR="00F04904" w:rsidRPr="000A50AE">
        <w:rPr>
          <w:rFonts w:ascii="Tahoma" w:hAnsi="Tahoma" w:cs="Tahoma"/>
          <w:bCs/>
          <w:color w:val="632423"/>
          <w:sz w:val="20"/>
          <w:szCs w:val="20"/>
        </w:rPr>
        <w:t>ervings</w:t>
      </w:r>
      <w:r w:rsidR="0024535D" w:rsidRPr="000A50AE">
        <w:rPr>
          <w:rFonts w:ascii="Tahoma" w:hAnsi="Tahoma" w:cs="Tahoma"/>
          <w:bCs/>
          <w:color w:val="632423"/>
          <w:sz w:val="20"/>
          <w:szCs w:val="20"/>
        </w:rPr>
        <w:t xml:space="preserve">: </w:t>
      </w:r>
      <w:r w:rsidR="00B166C6">
        <w:rPr>
          <w:rFonts w:ascii="Tahoma" w:hAnsi="Tahoma" w:cs="Tahoma"/>
          <w:bCs/>
          <w:color w:val="632423"/>
          <w:sz w:val="20"/>
          <w:szCs w:val="20"/>
        </w:rPr>
        <w:t>8 serving</w:t>
      </w:r>
      <w:r w:rsidR="00F20CB0">
        <w:rPr>
          <w:rFonts w:ascii="Tahoma" w:hAnsi="Tahoma" w:cs="Tahoma"/>
          <w:bCs/>
          <w:color w:val="632423"/>
          <w:sz w:val="20"/>
          <w:szCs w:val="20"/>
        </w:rPr>
        <w:t>s</w:t>
      </w:r>
      <w:r w:rsidR="00B166C6">
        <w:rPr>
          <w:rFonts w:ascii="Tahoma" w:hAnsi="Tahoma" w:cs="Tahoma"/>
          <w:bCs/>
          <w:color w:val="632423"/>
          <w:sz w:val="20"/>
          <w:szCs w:val="20"/>
        </w:rPr>
        <w:t xml:space="preserve"> </w:t>
      </w:r>
    </w:p>
    <w:p w14:paraId="0E91CEC1" w14:textId="68CE0A32" w:rsidR="000A50AE" w:rsidRPr="001B000B" w:rsidRDefault="000A50AE" w:rsidP="000A50AE">
      <w:pPr>
        <w:rPr>
          <w:rFonts w:ascii="Tahoma" w:hAnsi="Tahoma" w:cs="Tahoma"/>
          <w:bCs/>
          <w:color w:val="632423"/>
          <w:sz w:val="11"/>
          <w:szCs w:val="11"/>
        </w:rPr>
      </w:pPr>
    </w:p>
    <w:p w14:paraId="704FDDCC" w14:textId="5BAC7A65" w:rsidR="000A50AE" w:rsidRPr="000A50AE" w:rsidRDefault="000A50AE" w:rsidP="000A50AE">
      <w:pPr>
        <w:rPr>
          <w:rFonts w:ascii="Tahoma" w:hAnsi="Tahoma" w:cs="Tahoma"/>
          <w:b/>
          <w:color w:val="632423"/>
        </w:rPr>
      </w:pPr>
      <w:r w:rsidRPr="000A50AE">
        <w:rPr>
          <w:rFonts w:ascii="Tahoma" w:hAnsi="Tahoma" w:cs="Tahoma"/>
          <w:b/>
          <w:color w:val="632423"/>
        </w:rPr>
        <w:t>Ingredients</w:t>
      </w:r>
    </w:p>
    <w:tbl>
      <w:tblPr>
        <w:tblStyle w:val="TableGrid"/>
        <w:tblpPr w:leftFromText="180" w:rightFromText="180" w:vertAnchor="text" w:horzAnchor="margin" w:tblpX="-144"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3386"/>
      </w:tblGrid>
      <w:tr w:rsidR="00F20CB0" w14:paraId="0A829AC8" w14:textId="77777777" w:rsidTr="00FB0944">
        <w:trPr>
          <w:trHeight w:val="277"/>
        </w:trPr>
        <w:tc>
          <w:tcPr>
            <w:tcW w:w="355" w:type="dxa"/>
          </w:tcPr>
          <w:p w14:paraId="39EE01EA" w14:textId="77777777" w:rsidR="00F20CB0" w:rsidRDefault="00F20CB0" w:rsidP="00F20CB0">
            <w:pPr>
              <w:tabs>
                <w:tab w:val="left" w:pos="360"/>
              </w:tabs>
              <w:rPr>
                <w:rFonts w:ascii="Tahoma" w:hAnsi="Tahoma" w:cs="Tahoma"/>
                <w:color w:val="632423"/>
                <w:sz w:val="20"/>
              </w:rPr>
            </w:pPr>
            <w:r>
              <w:rPr>
                <w:rFonts w:ascii="Tahoma" w:hAnsi="Tahoma" w:cs="Tahoma"/>
                <w:color w:val="632423"/>
                <w:sz w:val="20"/>
              </w:rPr>
              <w:t xml:space="preserve">4 </w:t>
            </w:r>
          </w:p>
        </w:tc>
        <w:tc>
          <w:tcPr>
            <w:tcW w:w="3386" w:type="dxa"/>
          </w:tcPr>
          <w:p w14:paraId="7ACC4BBD" w14:textId="77777777" w:rsidR="00F20CB0" w:rsidRDefault="00F20CB0" w:rsidP="00F20CB0">
            <w:pPr>
              <w:tabs>
                <w:tab w:val="left" w:pos="360"/>
              </w:tabs>
              <w:ind w:left="-23"/>
              <w:rPr>
                <w:rFonts w:ascii="Tahoma" w:hAnsi="Tahoma" w:cs="Tahoma"/>
                <w:color w:val="632423"/>
                <w:sz w:val="20"/>
              </w:rPr>
            </w:pPr>
            <w:r>
              <w:rPr>
                <w:rFonts w:ascii="Tahoma" w:hAnsi="Tahoma" w:cs="Tahoma"/>
                <w:color w:val="632423"/>
                <w:sz w:val="20"/>
              </w:rPr>
              <w:t>Pears</w:t>
            </w:r>
          </w:p>
        </w:tc>
      </w:tr>
      <w:tr w:rsidR="00F20CB0" w14:paraId="06DBD8D5" w14:textId="77777777" w:rsidTr="00FB0944">
        <w:trPr>
          <w:trHeight w:val="277"/>
        </w:trPr>
        <w:tc>
          <w:tcPr>
            <w:tcW w:w="355" w:type="dxa"/>
          </w:tcPr>
          <w:p w14:paraId="4F78ADB7" w14:textId="77777777" w:rsidR="00F20CB0" w:rsidRPr="00B166C6" w:rsidRDefault="00F20CB0" w:rsidP="00F20CB0">
            <w:pPr>
              <w:tabs>
                <w:tab w:val="left" w:pos="360"/>
              </w:tabs>
              <w:rPr>
                <w:rFonts w:ascii="Tahoma" w:hAnsi="Tahoma" w:cs="Tahoma"/>
                <w:color w:val="580000"/>
                <w:sz w:val="20"/>
                <w:szCs w:val="20"/>
              </w:rPr>
            </w:pPr>
            <w:r>
              <w:rPr>
                <w:rFonts w:ascii="Tahoma" w:hAnsi="Tahoma" w:cs="Tahoma"/>
                <w:color w:val="632423"/>
                <w:sz w:val="20"/>
                <w:szCs w:val="20"/>
              </w:rPr>
              <w:t>1</w:t>
            </w:r>
          </w:p>
        </w:tc>
        <w:tc>
          <w:tcPr>
            <w:tcW w:w="3386" w:type="dxa"/>
          </w:tcPr>
          <w:p w14:paraId="63AD351F" w14:textId="77777777" w:rsidR="00F20CB0" w:rsidRDefault="00F20CB0" w:rsidP="00F20CB0">
            <w:pPr>
              <w:tabs>
                <w:tab w:val="left" w:pos="360"/>
              </w:tabs>
              <w:rPr>
                <w:rFonts w:ascii="Tahoma" w:hAnsi="Tahoma" w:cs="Tahoma"/>
                <w:color w:val="632423"/>
                <w:sz w:val="20"/>
                <w:szCs w:val="20"/>
              </w:rPr>
            </w:pPr>
            <w:r>
              <w:rPr>
                <w:rFonts w:ascii="Tahoma" w:hAnsi="Tahoma" w:cs="Tahoma"/>
                <w:color w:val="632423"/>
                <w:sz w:val="20"/>
              </w:rPr>
              <w:t>tablespoon olive oil</w:t>
            </w:r>
          </w:p>
        </w:tc>
      </w:tr>
      <w:tr w:rsidR="00F20CB0" w14:paraId="7459AF05" w14:textId="77777777" w:rsidTr="00FB0944">
        <w:trPr>
          <w:trHeight w:val="277"/>
        </w:trPr>
        <w:tc>
          <w:tcPr>
            <w:tcW w:w="355" w:type="dxa"/>
          </w:tcPr>
          <w:p w14:paraId="3B1A0C71" w14:textId="77777777" w:rsidR="00F20CB0" w:rsidRDefault="00F20CB0" w:rsidP="00F20CB0">
            <w:pPr>
              <w:tabs>
                <w:tab w:val="left" w:pos="360"/>
              </w:tabs>
              <w:rPr>
                <w:rFonts w:ascii="Tahoma" w:hAnsi="Tahoma" w:cs="Tahoma"/>
                <w:color w:val="632423"/>
                <w:sz w:val="20"/>
              </w:rPr>
            </w:pPr>
            <w:r>
              <w:rPr>
                <w:rFonts w:ascii="Tahoma" w:hAnsi="Tahoma" w:cs="Tahoma"/>
                <w:color w:val="632423"/>
                <w:sz w:val="20"/>
                <w:szCs w:val="20"/>
              </w:rPr>
              <w:t>¼</w:t>
            </w:r>
            <w:r>
              <w:rPr>
                <w:rFonts w:ascii="Tahoma" w:hAnsi="Tahoma" w:cs="Tahoma"/>
                <w:color w:val="632423"/>
                <w:sz w:val="20"/>
              </w:rPr>
              <w:t xml:space="preserve">  </w:t>
            </w:r>
          </w:p>
        </w:tc>
        <w:tc>
          <w:tcPr>
            <w:tcW w:w="3386" w:type="dxa"/>
          </w:tcPr>
          <w:p w14:paraId="715C1334" w14:textId="77777777" w:rsidR="00F20CB0" w:rsidRDefault="00F20CB0" w:rsidP="00F20CB0">
            <w:pPr>
              <w:tabs>
                <w:tab w:val="left" w:pos="360"/>
              </w:tabs>
              <w:rPr>
                <w:rFonts w:ascii="Tahoma" w:hAnsi="Tahoma" w:cs="Tahoma"/>
                <w:color w:val="632423"/>
                <w:sz w:val="20"/>
                <w:szCs w:val="20"/>
              </w:rPr>
            </w:pPr>
            <w:r>
              <w:rPr>
                <w:rFonts w:ascii="Tahoma" w:hAnsi="Tahoma" w:cs="Tahoma"/>
                <w:color w:val="632423"/>
                <w:sz w:val="20"/>
                <w:szCs w:val="20"/>
              </w:rPr>
              <w:t>cup rolled oats</w:t>
            </w:r>
          </w:p>
        </w:tc>
      </w:tr>
      <w:tr w:rsidR="00F20CB0" w14:paraId="6E2F5168" w14:textId="77777777" w:rsidTr="00FB0944">
        <w:trPr>
          <w:trHeight w:val="277"/>
        </w:trPr>
        <w:tc>
          <w:tcPr>
            <w:tcW w:w="355" w:type="dxa"/>
          </w:tcPr>
          <w:p w14:paraId="2F9C39D8" w14:textId="77777777" w:rsidR="00F20CB0" w:rsidRPr="002C5D17" w:rsidRDefault="00F20CB0" w:rsidP="00F20CB0">
            <w:pPr>
              <w:rPr>
                <w:rFonts w:ascii="Tahoma" w:hAnsi="Tahoma" w:cs="Tahoma"/>
                <w:color w:val="580000"/>
              </w:rPr>
            </w:pPr>
            <w:r>
              <w:rPr>
                <w:rFonts w:ascii="Tahoma" w:hAnsi="Tahoma" w:cs="Tahoma"/>
                <w:color w:val="632423"/>
                <w:sz w:val="20"/>
                <w:szCs w:val="20"/>
              </w:rPr>
              <w:t>¼</w:t>
            </w:r>
          </w:p>
        </w:tc>
        <w:tc>
          <w:tcPr>
            <w:tcW w:w="3386" w:type="dxa"/>
          </w:tcPr>
          <w:p w14:paraId="1763E405" w14:textId="5B7601E7" w:rsidR="00F20CB0" w:rsidRDefault="00F20CB0" w:rsidP="00F20CB0">
            <w:pPr>
              <w:tabs>
                <w:tab w:val="left" w:pos="360"/>
              </w:tabs>
              <w:ind w:left="-23"/>
              <w:rPr>
                <w:rFonts w:ascii="Tahoma" w:hAnsi="Tahoma" w:cs="Tahoma"/>
                <w:color w:val="632423"/>
                <w:sz w:val="20"/>
              </w:rPr>
            </w:pPr>
            <w:r>
              <w:rPr>
                <w:rFonts w:ascii="Tahoma" w:hAnsi="Tahoma" w:cs="Tahoma"/>
                <w:color w:val="632423"/>
                <w:sz w:val="20"/>
              </w:rPr>
              <w:t>cup pecan</w:t>
            </w:r>
            <w:r w:rsidR="00B547F9">
              <w:rPr>
                <w:rFonts w:ascii="Tahoma" w:hAnsi="Tahoma" w:cs="Tahoma"/>
                <w:color w:val="632423"/>
                <w:sz w:val="20"/>
              </w:rPr>
              <w:t>s or almond</w:t>
            </w:r>
            <w:r>
              <w:rPr>
                <w:rFonts w:ascii="Tahoma" w:hAnsi="Tahoma" w:cs="Tahoma"/>
                <w:color w:val="632423"/>
                <w:sz w:val="20"/>
              </w:rPr>
              <w:t>s, chopped</w:t>
            </w:r>
          </w:p>
        </w:tc>
      </w:tr>
      <w:tr w:rsidR="00F20CB0" w14:paraId="14E9FAAA" w14:textId="77777777" w:rsidTr="00FB0944">
        <w:trPr>
          <w:trHeight w:val="277"/>
        </w:trPr>
        <w:tc>
          <w:tcPr>
            <w:tcW w:w="355" w:type="dxa"/>
          </w:tcPr>
          <w:p w14:paraId="1E94ACA3" w14:textId="77777777" w:rsidR="00F20CB0" w:rsidRDefault="00F20CB0" w:rsidP="00F20CB0">
            <w:pPr>
              <w:tabs>
                <w:tab w:val="left" w:pos="360"/>
              </w:tabs>
              <w:rPr>
                <w:rFonts w:ascii="Tahoma" w:hAnsi="Tahoma" w:cs="Tahoma"/>
                <w:color w:val="632423"/>
                <w:sz w:val="20"/>
              </w:rPr>
            </w:pPr>
            <w:r>
              <w:rPr>
                <w:rFonts w:ascii="Tahoma" w:hAnsi="Tahoma" w:cs="Tahoma"/>
                <w:color w:val="632423"/>
                <w:sz w:val="20"/>
                <w:szCs w:val="20"/>
              </w:rPr>
              <w:t>2</w:t>
            </w:r>
          </w:p>
        </w:tc>
        <w:tc>
          <w:tcPr>
            <w:tcW w:w="3386" w:type="dxa"/>
          </w:tcPr>
          <w:p w14:paraId="48AFA216" w14:textId="50CCEEE5" w:rsidR="00F20CB0" w:rsidRDefault="00FB0944" w:rsidP="00F20CB0">
            <w:pPr>
              <w:tabs>
                <w:tab w:val="left" w:pos="360"/>
              </w:tabs>
              <w:ind w:left="-23"/>
              <w:rPr>
                <w:rFonts w:ascii="Tahoma" w:hAnsi="Tahoma" w:cs="Tahoma"/>
                <w:color w:val="632423"/>
                <w:sz w:val="20"/>
              </w:rPr>
            </w:pPr>
            <w:r>
              <w:rPr>
                <w:rFonts w:ascii="Tahoma" w:hAnsi="Tahoma" w:cs="Tahoma"/>
                <w:color w:val="632423"/>
                <w:sz w:val="20"/>
              </w:rPr>
              <w:t>tablespoon raisins</w:t>
            </w:r>
          </w:p>
        </w:tc>
      </w:tr>
      <w:tr w:rsidR="00F20CB0" w14:paraId="039B04C6" w14:textId="77777777" w:rsidTr="00FB0944">
        <w:trPr>
          <w:trHeight w:val="277"/>
        </w:trPr>
        <w:tc>
          <w:tcPr>
            <w:tcW w:w="355" w:type="dxa"/>
          </w:tcPr>
          <w:p w14:paraId="6F4208F9" w14:textId="37C5E200" w:rsidR="00F20CB0" w:rsidRDefault="00B547F9" w:rsidP="00F20CB0">
            <w:pPr>
              <w:tabs>
                <w:tab w:val="left" w:pos="360"/>
              </w:tabs>
              <w:rPr>
                <w:rFonts w:ascii="Tahoma" w:hAnsi="Tahoma" w:cs="Tahoma"/>
                <w:color w:val="632423"/>
                <w:sz w:val="20"/>
                <w:szCs w:val="20"/>
              </w:rPr>
            </w:pPr>
            <w:r>
              <w:rPr>
                <w:rFonts w:ascii="Tahoma" w:hAnsi="Tahoma" w:cs="Tahoma"/>
                <w:color w:val="632423"/>
                <w:sz w:val="20"/>
                <w:szCs w:val="20"/>
              </w:rPr>
              <w:t>2</w:t>
            </w:r>
            <w:r w:rsidR="00F20CB0">
              <w:rPr>
                <w:rFonts w:ascii="Tahoma" w:hAnsi="Tahoma" w:cs="Tahoma"/>
                <w:color w:val="632423"/>
                <w:sz w:val="20"/>
                <w:szCs w:val="20"/>
              </w:rPr>
              <w:t xml:space="preserve"> </w:t>
            </w:r>
          </w:p>
        </w:tc>
        <w:tc>
          <w:tcPr>
            <w:tcW w:w="3386" w:type="dxa"/>
          </w:tcPr>
          <w:p w14:paraId="535F21A8" w14:textId="77777777" w:rsidR="00F20CB0" w:rsidRDefault="00F20CB0" w:rsidP="00F20CB0">
            <w:pPr>
              <w:tabs>
                <w:tab w:val="left" w:pos="360"/>
              </w:tabs>
              <w:ind w:left="-23"/>
              <w:rPr>
                <w:rFonts w:ascii="Tahoma" w:hAnsi="Tahoma" w:cs="Tahoma"/>
                <w:color w:val="632423"/>
                <w:sz w:val="20"/>
              </w:rPr>
            </w:pPr>
            <w:r>
              <w:rPr>
                <w:rFonts w:ascii="Tahoma" w:hAnsi="Tahoma" w:cs="Tahoma"/>
                <w:color w:val="632423"/>
                <w:sz w:val="20"/>
              </w:rPr>
              <w:t>tablespoon brown sugar</w:t>
            </w:r>
          </w:p>
        </w:tc>
      </w:tr>
    </w:tbl>
    <w:p w14:paraId="7121CE30" w14:textId="2CA205C1" w:rsidR="00FB665F" w:rsidRPr="000A50AE" w:rsidRDefault="00FB665F" w:rsidP="000A50AE">
      <w:pPr>
        <w:rPr>
          <w:rFonts w:ascii="Tahoma" w:hAnsi="Tahoma" w:cs="Tahoma"/>
          <w:bCs/>
          <w:color w:val="632423"/>
          <w:sz w:val="20"/>
          <w:szCs w:val="20"/>
        </w:rPr>
      </w:pPr>
      <w:r w:rsidRPr="00FB665F">
        <w:rPr>
          <w:rFonts w:ascii="Tahoma" w:hAnsi="Tahoma" w:cs="Tahoma"/>
          <w:color w:val="632423"/>
          <w:sz w:val="20"/>
        </w:rPr>
        <w:t xml:space="preserve"> </w:t>
      </w:r>
      <w:r w:rsidR="000A53D8">
        <w:fldChar w:fldCharType="begin"/>
      </w:r>
      <w:r w:rsidR="000A53D8">
        <w:instrText xml:space="preserve"> INCLUDEPICTURE "https://dinnertonight.tamu.edu/files/2016/01/Roasted-Pears-with-Nut-Oat-Crumble-150x150.png" \* MERGEFORMATINET </w:instrText>
      </w:r>
      <w:r w:rsidR="000A53D8">
        <w:fldChar w:fldCharType="end"/>
      </w:r>
    </w:p>
    <w:p w14:paraId="29D2ED67" w14:textId="743D1741" w:rsidR="000A53D8" w:rsidRDefault="000A53D8" w:rsidP="000A53D8"/>
    <w:p w14:paraId="54FF1B94" w14:textId="6BEAF5EF" w:rsidR="00B166C6" w:rsidRDefault="00B166C6" w:rsidP="00B166C6">
      <w:r>
        <w:fldChar w:fldCharType="begin"/>
      </w:r>
      <w:r>
        <w:instrText xml:space="preserve"> INCLUDEPICTURE "https://www.choosemyplate.gov/sites/default/files/styles/large/public/recipe-images/FruitCrisp.jpg?itok=tQ_2w6uP" \* MERGEFORMATINET </w:instrText>
      </w:r>
      <w:r>
        <w:fldChar w:fldCharType="end"/>
      </w:r>
    </w:p>
    <w:p w14:paraId="2714BE76" w14:textId="164AA21F" w:rsidR="000C64B1" w:rsidRPr="000C64B1" w:rsidRDefault="000C64B1" w:rsidP="000C64B1">
      <w:pPr>
        <w:tabs>
          <w:tab w:val="left" w:pos="360"/>
        </w:tabs>
        <w:rPr>
          <w:rFonts w:ascii="Tahoma" w:hAnsi="Tahoma" w:cs="Tahoma"/>
          <w:color w:val="632423"/>
          <w:sz w:val="20"/>
        </w:rPr>
      </w:pPr>
    </w:p>
    <w:p w14:paraId="06D3107F" w14:textId="01A8D18F" w:rsidR="00E54080" w:rsidRPr="00FB665F" w:rsidRDefault="00A11EC1" w:rsidP="00FB665F">
      <w:pPr>
        <w:tabs>
          <w:tab w:val="left" w:pos="360"/>
        </w:tabs>
        <w:rPr>
          <w:rFonts w:ascii="Tahoma" w:hAnsi="Tahoma" w:cs="Tahoma"/>
          <w:color w:val="632423"/>
          <w:sz w:val="20"/>
        </w:rPr>
      </w:pPr>
      <w:r w:rsidRPr="00A11EC1">
        <w:fldChar w:fldCharType="begin"/>
      </w:r>
      <w:r w:rsidRPr="00A11EC1">
        <w:instrText xml:space="preserve"> INCLUDEPICTURE "https://whatscooking.fns.usda.gov/sites/default/files/styles/recipe_main/public/MapleSweetPotatoes310x200.jpg?itok=eXuw5iLw" \* MERGEFORMATINET </w:instrText>
      </w:r>
      <w:r w:rsidRPr="00A11EC1">
        <w:fldChar w:fldCharType="end"/>
      </w:r>
    </w:p>
    <w:p w14:paraId="3CE61F84" w14:textId="7201D188" w:rsidR="00B348AE" w:rsidRPr="000100BD" w:rsidRDefault="00B348AE" w:rsidP="00FB665F">
      <w:pPr>
        <w:tabs>
          <w:tab w:val="left" w:pos="360"/>
        </w:tabs>
        <w:rPr>
          <w:rFonts w:ascii="Tahoma" w:hAnsi="Tahoma" w:cs="Tahoma"/>
          <w:color w:val="632423"/>
          <w:sz w:val="12"/>
        </w:rPr>
      </w:pPr>
    </w:p>
    <w:p w14:paraId="79EEBFA8" w14:textId="57204065" w:rsidR="00015D54" w:rsidRPr="00015D54" w:rsidRDefault="00A11EC1" w:rsidP="00015D54">
      <w:r w:rsidRPr="00015D54">
        <w:fldChar w:fldCharType="begin"/>
      </w:r>
      <w:r w:rsidRPr="00015D54">
        <w:instrText xml:space="preserve"> INCLUDEPICTURE "https://whatscooking.fns.usda.gov/sites/default/files/styles/recipe_main/public/IMG_9423.JPG?itok=WlUUss-G" \* MERGEFORMATINET </w:instrText>
      </w:r>
      <w:r w:rsidRPr="00015D54">
        <w:fldChar w:fldCharType="end"/>
      </w:r>
    </w:p>
    <w:p w14:paraId="47684D0B" w14:textId="101B28B3" w:rsidR="0024535D" w:rsidRPr="000A50AE" w:rsidRDefault="001B000B" w:rsidP="000A50AE">
      <w:r>
        <w:rPr>
          <w:rFonts w:ascii="Tahoma" w:hAnsi="Tahoma" w:cs="Tahoma"/>
          <w:b/>
          <w:noProof/>
          <w:color w:val="500000"/>
          <w:szCs w:val="20"/>
        </w:rPr>
        <mc:AlternateContent>
          <mc:Choice Requires="wps">
            <w:drawing>
              <wp:anchor distT="0" distB="0" distL="114300" distR="114300" simplePos="0" relativeHeight="251670529" behindDoc="0" locked="0" layoutInCell="1" allowOverlap="1" wp14:anchorId="46B3A478" wp14:editId="4AC8B976">
                <wp:simplePos x="0" y="0"/>
                <wp:positionH relativeFrom="column">
                  <wp:posOffset>4067175</wp:posOffset>
                </wp:positionH>
                <wp:positionV relativeFrom="paragraph">
                  <wp:posOffset>93345</wp:posOffset>
                </wp:positionV>
                <wp:extent cx="1761067" cy="338667"/>
                <wp:effectExtent l="0" t="0" r="0" b="0"/>
                <wp:wrapNone/>
                <wp:docPr id="8" name="Text Box 8"/>
                <wp:cNvGraphicFramePr/>
                <a:graphic xmlns:a="http://schemas.openxmlformats.org/drawingml/2006/main">
                  <a:graphicData uri="http://schemas.microsoft.com/office/word/2010/wordprocessingShape">
                    <wps:wsp>
                      <wps:cNvSpPr txBox="1"/>
                      <wps:spPr>
                        <a:xfrm>
                          <a:off x="0" y="0"/>
                          <a:ext cx="1761067" cy="338667"/>
                        </a:xfrm>
                        <a:prstGeom prst="rect">
                          <a:avLst/>
                        </a:prstGeom>
                        <a:noFill/>
                        <a:ln w="6350">
                          <a:noFill/>
                        </a:ln>
                      </wps:spPr>
                      <wps:txbx>
                        <w:txbxContent>
                          <w:p w14:paraId="0F7DFEC7" w14:textId="7F47FBEB" w:rsidR="001B000B" w:rsidRPr="001B000B" w:rsidRDefault="001B000B">
                            <w:pPr>
                              <w:rPr>
                                <w:color w:val="500000"/>
                                <w:sz w:val="16"/>
                                <w:szCs w:val="16"/>
                              </w:rPr>
                            </w:pPr>
                            <w:r w:rsidRPr="001B000B">
                              <w:rPr>
                                <w:color w:val="500000"/>
                                <w:sz w:val="16"/>
                                <w:szCs w:val="16"/>
                              </w:rPr>
                              <w:t>Photo Source: dinnertonight.tamu.edu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A478" id="Text Box 8" o:spid="_x0000_s1027" type="#_x0000_t202" style="position:absolute;margin-left:320.25pt;margin-top:7.35pt;width:138.65pt;height:26.6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" filled="f" stroked="f" strokeweight=".5pt">
                <v:textbox>
                  <w:txbxContent>
                    <w:p w14:paraId="0F7DFEC7" w14:textId="7F47FBEB" w:rsidR="001B000B" w:rsidRPr="001B000B" w:rsidRDefault="001B000B">
                      <w:pPr>
                        <w:rPr>
                          <w:color w:val="500000"/>
                          <w:sz w:val="16"/>
                          <w:szCs w:val="16"/>
                        </w:rPr>
                      </w:pPr>
                      <w:r w:rsidRPr="001B000B">
                        <w:rPr>
                          <w:color w:val="500000"/>
                          <w:sz w:val="16"/>
                          <w:szCs w:val="16"/>
                        </w:rPr>
                        <w:t>Photo Source: dinnertonight.tamu.edu</w:t>
                      </w:r>
                    </w:p>
                  </w:txbxContent>
                </v:textbox>
              </v:shape>
            </w:pict>
          </mc:Fallback>
        </mc:AlternateContent>
      </w:r>
    </w:p>
    <w:p w14:paraId="04A7FE72" w14:textId="1AD247DA" w:rsidR="001B000B" w:rsidRPr="000A50AE" w:rsidRDefault="001B000B" w:rsidP="000A50AE">
      <w:pPr>
        <w:rPr>
          <w:rFonts w:ascii="Tahoma" w:hAnsi="Tahoma" w:cs="Tahoma"/>
          <w:b/>
          <w:color w:val="500000"/>
          <w:sz w:val="18"/>
          <w:szCs w:val="13"/>
        </w:rPr>
      </w:pPr>
    </w:p>
    <w:p w14:paraId="41D2E192" w14:textId="5133DA29" w:rsidR="000C1E17" w:rsidRPr="000C1E17" w:rsidRDefault="00395644" w:rsidP="000A50AE">
      <w:pPr>
        <w:rPr>
          <w:rFonts w:ascii="Tahoma" w:hAnsi="Tahoma" w:cs="Tahoma"/>
          <w:b/>
          <w:color w:val="500000"/>
          <w:sz w:val="20"/>
          <w:szCs w:val="20"/>
        </w:rPr>
      </w:pPr>
      <w:r w:rsidRPr="00F44B1E">
        <w:rPr>
          <w:rFonts w:ascii="Tahoma" w:hAnsi="Tahoma" w:cs="Tahoma"/>
          <w:b/>
          <w:color w:val="500000"/>
          <w:szCs w:val="20"/>
        </w:rPr>
        <w:t>Directions</w:t>
      </w:r>
    </w:p>
    <w:p w14:paraId="4189770B" w14:textId="77777777" w:rsidR="00F20CB0" w:rsidRPr="00F20CB0" w:rsidRDefault="00F20CB0" w:rsidP="001B000B">
      <w:pPr>
        <w:numPr>
          <w:ilvl w:val="0"/>
          <w:numId w:val="47"/>
        </w:numPr>
        <w:spacing w:after="40"/>
        <w:ind w:left="360"/>
        <w:rPr>
          <w:rFonts w:ascii="Tahoma" w:hAnsi="Tahoma" w:cs="Tahoma"/>
          <w:color w:val="500000"/>
          <w:sz w:val="20"/>
          <w:szCs w:val="20"/>
        </w:rPr>
      </w:pPr>
      <w:r w:rsidRPr="00F20CB0">
        <w:rPr>
          <w:rFonts w:ascii="Tahoma" w:hAnsi="Tahoma" w:cs="Tahoma"/>
          <w:color w:val="500000"/>
          <w:sz w:val="20"/>
          <w:szCs w:val="20"/>
        </w:rPr>
        <w:t>Core and slice pears in half, place flesh side up on an ungreased baking sheet.</w:t>
      </w:r>
    </w:p>
    <w:p w14:paraId="51A8C819" w14:textId="60F5B197" w:rsidR="00F20CB0" w:rsidRPr="00F20CB0" w:rsidRDefault="00F20CB0" w:rsidP="001B000B">
      <w:pPr>
        <w:numPr>
          <w:ilvl w:val="0"/>
          <w:numId w:val="47"/>
        </w:numPr>
        <w:spacing w:after="40"/>
        <w:ind w:left="360"/>
        <w:rPr>
          <w:rFonts w:ascii="Tahoma" w:hAnsi="Tahoma" w:cs="Tahoma"/>
          <w:color w:val="500000"/>
          <w:sz w:val="20"/>
          <w:szCs w:val="20"/>
        </w:rPr>
      </w:pPr>
      <w:r w:rsidRPr="00F20CB0">
        <w:rPr>
          <w:rFonts w:ascii="Tahoma" w:hAnsi="Tahoma" w:cs="Tahoma"/>
          <w:color w:val="500000"/>
          <w:sz w:val="20"/>
          <w:szCs w:val="20"/>
        </w:rPr>
        <w:t>B</w:t>
      </w:r>
      <w:r w:rsidR="00FB0944">
        <w:rPr>
          <w:rFonts w:ascii="Tahoma" w:hAnsi="Tahoma" w:cs="Tahoma"/>
          <w:color w:val="500000"/>
          <w:sz w:val="20"/>
          <w:szCs w:val="20"/>
        </w:rPr>
        <w:t>r</w:t>
      </w:r>
      <w:r w:rsidRPr="00F20CB0">
        <w:rPr>
          <w:rFonts w:ascii="Tahoma" w:hAnsi="Tahoma" w:cs="Tahoma"/>
          <w:color w:val="500000"/>
          <w:sz w:val="20"/>
          <w:szCs w:val="20"/>
        </w:rPr>
        <w:t>ush flesh side of pears with olive oil, bake in oven at 350 degrees for 10 minutes</w:t>
      </w:r>
    </w:p>
    <w:p w14:paraId="53113E86" w14:textId="5CCE34ED" w:rsidR="00F20CB0" w:rsidRPr="00F20CB0" w:rsidRDefault="00F20CB0" w:rsidP="001B000B">
      <w:pPr>
        <w:numPr>
          <w:ilvl w:val="0"/>
          <w:numId w:val="47"/>
        </w:numPr>
        <w:spacing w:after="40"/>
        <w:ind w:left="360"/>
        <w:rPr>
          <w:rFonts w:ascii="Tahoma" w:hAnsi="Tahoma" w:cs="Tahoma"/>
          <w:color w:val="500000"/>
          <w:sz w:val="20"/>
          <w:szCs w:val="20"/>
        </w:rPr>
      </w:pPr>
      <w:r w:rsidRPr="00F20CB0">
        <w:rPr>
          <w:rFonts w:ascii="Tahoma" w:hAnsi="Tahoma" w:cs="Tahoma"/>
          <w:color w:val="500000"/>
          <w:sz w:val="20"/>
          <w:szCs w:val="20"/>
        </w:rPr>
        <w:t xml:space="preserve">While pears are cooking, combine oats, </w:t>
      </w:r>
      <w:r w:rsidR="00B547F9">
        <w:rPr>
          <w:rFonts w:ascii="Tahoma" w:hAnsi="Tahoma" w:cs="Tahoma"/>
          <w:color w:val="500000"/>
          <w:sz w:val="20"/>
          <w:szCs w:val="20"/>
        </w:rPr>
        <w:t>nuts</w:t>
      </w:r>
      <w:r w:rsidRPr="00F20CB0">
        <w:rPr>
          <w:rFonts w:ascii="Tahoma" w:hAnsi="Tahoma" w:cs="Tahoma"/>
          <w:color w:val="500000"/>
          <w:sz w:val="20"/>
          <w:szCs w:val="20"/>
        </w:rPr>
        <w:t xml:space="preserve">, </w:t>
      </w:r>
      <w:r w:rsidR="00B547F9">
        <w:rPr>
          <w:rFonts w:ascii="Tahoma" w:hAnsi="Tahoma" w:cs="Tahoma"/>
          <w:color w:val="500000"/>
          <w:sz w:val="20"/>
          <w:szCs w:val="20"/>
        </w:rPr>
        <w:t xml:space="preserve">raisins, </w:t>
      </w:r>
      <w:r w:rsidRPr="00F20CB0">
        <w:rPr>
          <w:rFonts w:ascii="Tahoma" w:hAnsi="Tahoma" w:cs="Tahoma"/>
          <w:color w:val="500000"/>
          <w:sz w:val="20"/>
          <w:szCs w:val="20"/>
        </w:rPr>
        <w:t>and brown sugar in a bowl until well combined.</w:t>
      </w:r>
    </w:p>
    <w:p w14:paraId="01E699EC" w14:textId="375BD3A5" w:rsidR="000100BD" w:rsidRPr="001B000B" w:rsidRDefault="00F20CB0" w:rsidP="001B000B">
      <w:pPr>
        <w:numPr>
          <w:ilvl w:val="0"/>
          <w:numId w:val="47"/>
        </w:numPr>
        <w:spacing w:after="40"/>
        <w:ind w:left="360"/>
        <w:rPr>
          <w:rFonts w:ascii="Tahoma" w:hAnsi="Tahoma" w:cs="Tahoma"/>
          <w:color w:val="500000"/>
          <w:sz w:val="20"/>
          <w:szCs w:val="20"/>
        </w:rPr>
      </w:pPr>
      <w:r w:rsidRPr="00F20CB0">
        <w:rPr>
          <w:rFonts w:ascii="Tahoma" w:hAnsi="Tahoma" w:cs="Tahoma"/>
          <w:color w:val="500000"/>
          <w:sz w:val="20"/>
          <w:szCs w:val="20"/>
        </w:rPr>
        <w:t>Remove pears from the oven and evenly distribute topping among the pear halves. Bake in the oven for an additional 5 minutes. Remove and enjoy!</w:t>
      </w:r>
    </w:p>
    <w:p w14:paraId="39CAE49B" w14:textId="77777777" w:rsidR="001B000B" w:rsidRPr="001B000B" w:rsidRDefault="001B000B" w:rsidP="00C9310A">
      <w:pPr>
        <w:spacing w:after="80"/>
        <w:rPr>
          <w:rFonts w:ascii="Tahoma" w:hAnsi="Tahoma" w:cs="Tahoma"/>
          <w:b/>
          <w:color w:val="500000"/>
          <w:sz w:val="6"/>
          <w:szCs w:val="6"/>
        </w:rPr>
      </w:pPr>
    </w:p>
    <w:p w14:paraId="45E0CBC6" w14:textId="5B73D8CF" w:rsidR="00C9310A" w:rsidRPr="0085524C" w:rsidRDefault="00C9310A" w:rsidP="00C9310A">
      <w:pPr>
        <w:spacing w:after="80"/>
        <w:rPr>
          <w:rFonts w:ascii="Tahoma" w:hAnsi="Tahoma" w:cs="Tahoma"/>
          <w:color w:val="500000"/>
          <w:sz w:val="20"/>
          <w:szCs w:val="20"/>
        </w:rPr>
      </w:pPr>
      <w:r w:rsidRPr="0085524C">
        <w:rPr>
          <w:rFonts w:ascii="Tahoma" w:hAnsi="Tahoma" w:cs="Tahoma"/>
          <w:b/>
          <w:color w:val="500000"/>
          <w:sz w:val="20"/>
          <w:szCs w:val="20"/>
        </w:rPr>
        <w:t>Nutrients Per Serving:</w:t>
      </w:r>
      <w:r w:rsidRPr="0085524C">
        <w:rPr>
          <w:rFonts w:ascii="Tahoma" w:hAnsi="Tahoma" w:cs="Tahoma"/>
          <w:color w:val="500000"/>
          <w:sz w:val="20"/>
          <w:szCs w:val="20"/>
        </w:rPr>
        <w:t xml:space="preserve"> </w:t>
      </w:r>
      <w:r w:rsidR="002033E2">
        <w:rPr>
          <w:rFonts w:ascii="Tahoma" w:hAnsi="Tahoma" w:cs="Tahoma"/>
          <w:color w:val="500000"/>
          <w:sz w:val="20"/>
          <w:szCs w:val="20"/>
        </w:rPr>
        <w:t>1</w:t>
      </w:r>
      <w:r w:rsidR="00BF3364">
        <w:rPr>
          <w:rFonts w:ascii="Tahoma" w:hAnsi="Tahoma" w:cs="Tahoma"/>
          <w:color w:val="500000"/>
          <w:sz w:val="20"/>
          <w:szCs w:val="20"/>
        </w:rPr>
        <w:t>75</w:t>
      </w:r>
      <w:r w:rsidR="002033E2">
        <w:rPr>
          <w:rFonts w:ascii="Tahoma" w:hAnsi="Tahoma" w:cs="Tahoma"/>
          <w:color w:val="500000"/>
          <w:sz w:val="20"/>
          <w:szCs w:val="20"/>
        </w:rPr>
        <w:t xml:space="preserve"> </w:t>
      </w:r>
      <w:r w:rsidRPr="0085524C">
        <w:rPr>
          <w:rFonts w:ascii="Tahoma" w:hAnsi="Tahoma" w:cs="Tahoma"/>
          <w:color w:val="500000"/>
          <w:sz w:val="20"/>
          <w:szCs w:val="20"/>
        </w:rPr>
        <w:t xml:space="preserve">calories, </w:t>
      </w:r>
      <w:r w:rsidR="00BF3364">
        <w:rPr>
          <w:rFonts w:ascii="Tahoma" w:hAnsi="Tahoma" w:cs="Tahoma"/>
          <w:color w:val="500000"/>
          <w:sz w:val="20"/>
          <w:szCs w:val="20"/>
        </w:rPr>
        <w:t>8</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total fat, </w:t>
      </w:r>
      <w:r w:rsidR="00BF3364">
        <w:rPr>
          <w:rFonts w:ascii="Tahoma" w:hAnsi="Tahoma" w:cs="Tahoma"/>
          <w:color w:val="500000"/>
          <w:sz w:val="20"/>
          <w:szCs w:val="20"/>
        </w:rPr>
        <w:t>1</w:t>
      </w:r>
      <w:r w:rsidR="002B2150">
        <w:rPr>
          <w:rFonts w:ascii="Tahoma" w:hAnsi="Tahoma" w:cs="Tahoma"/>
          <w:color w:val="500000"/>
          <w:sz w:val="20"/>
          <w:szCs w:val="20"/>
        </w:rPr>
        <w:t xml:space="preserve"> </w:t>
      </w:r>
      <w:r w:rsidRPr="0085524C">
        <w:rPr>
          <w:rFonts w:ascii="Tahoma" w:hAnsi="Tahoma" w:cs="Tahoma"/>
          <w:color w:val="500000"/>
          <w:sz w:val="20"/>
          <w:szCs w:val="20"/>
        </w:rPr>
        <w:t xml:space="preserve">g saturated fat, </w:t>
      </w:r>
      <w:r w:rsidR="00BF3364">
        <w:rPr>
          <w:rFonts w:ascii="Tahoma" w:hAnsi="Tahoma" w:cs="Tahoma"/>
          <w:color w:val="500000"/>
          <w:sz w:val="20"/>
          <w:szCs w:val="20"/>
        </w:rPr>
        <w:t>2</w:t>
      </w:r>
      <w:r w:rsidRPr="0085524C">
        <w:rPr>
          <w:rFonts w:ascii="Tahoma" w:hAnsi="Tahoma" w:cs="Tahoma"/>
          <w:color w:val="500000"/>
          <w:sz w:val="20"/>
          <w:szCs w:val="20"/>
        </w:rPr>
        <w:t xml:space="preserve"> g protein, </w:t>
      </w:r>
      <w:r w:rsidR="00594E1A">
        <w:rPr>
          <w:rFonts w:ascii="Tahoma" w:hAnsi="Tahoma" w:cs="Tahoma"/>
          <w:color w:val="500000"/>
          <w:sz w:val="20"/>
          <w:szCs w:val="20"/>
        </w:rPr>
        <w:t>2</w:t>
      </w:r>
      <w:r w:rsidR="00BF3364">
        <w:rPr>
          <w:rFonts w:ascii="Tahoma" w:hAnsi="Tahoma" w:cs="Tahoma"/>
          <w:color w:val="500000"/>
          <w:sz w:val="20"/>
          <w:szCs w:val="20"/>
        </w:rPr>
        <w:t>7</w:t>
      </w:r>
      <w:r w:rsidRPr="0085524C">
        <w:rPr>
          <w:rFonts w:ascii="Tahoma" w:hAnsi="Tahoma" w:cs="Tahoma"/>
          <w:color w:val="500000"/>
          <w:sz w:val="20"/>
          <w:szCs w:val="20"/>
        </w:rPr>
        <w:t xml:space="preserve"> g carbohydrates, </w:t>
      </w:r>
      <w:r w:rsidR="00BF3364">
        <w:rPr>
          <w:rFonts w:ascii="Tahoma" w:hAnsi="Tahoma" w:cs="Tahoma"/>
          <w:color w:val="500000"/>
          <w:sz w:val="20"/>
          <w:szCs w:val="20"/>
        </w:rPr>
        <w:t>6</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dietary fiber, </w:t>
      </w:r>
      <w:r w:rsidR="00594E1A">
        <w:rPr>
          <w:rFonts w:ascii="Tahoma" w:hAnsi="Tahoma" w:cs="Tahoma"/>
          <w:color w:val="500000"/>
          <w:sz w:val="20"/>
          <w:szCs w:val="20"/>
        </w:rPr>
        <w:t>1</w:t>
      </w:r>
      <w:r w:rsidR="00BF3364">
        <w:rPr>
          <w:rFonts w:ascii="Tahoma" w:hAnsi="Tahoma" w:cs="Tahoma"/>
          <w:color w:val="500000"/>
          <w:sz w:val="20"/>
          <w:szCs w:val="20"/>
        </w:rPr>
        <w:t>8</w:t>
      </w:r>
      <w:r w:rsidRPr="0085524C">
        <w:rPr>
          <w:rFonts w:ascii="Tahoma" w:hAnsi="Tahoma" w:cs="Tahoma"/>
          <w:color w:val="500000"/>
          <w:sz w:val="20"/>
          <w:szCs w:val="20"/>
        </w:rPr>
        <w:t xml:space="preserve"> g total sugars, and </w:t>
      </w:r>
      <w:r w:rsidR="00BF3364">
        <w:rPr>
          <w:rFonts w:ascii="Tahoma" w:hAnsi="Tahoma" w:cs="Tahoma"/>
          <w:color w:val="500000"/>
          <w:sz w:val="20"/>
          <w:szCs w:val="20"/>
        </w:rPr>
        <w:t>3</w:t>
      </w:r>
      <w:bookmarkStart w:id="0" w:name="_GoBack"/>
      <w:bookmarkEnd w:id="0"/>
      <w:r w:rsidR="00EC72C2">
        <w:rPr>
          <w:rFonts w:ascii="Tahoma" w:hAnsi="Tahoma" w:cs="Tahoma"/>
          <w:color w:val="500000"/>
          <w:sz w:val="20"/>
          <w:szCs w:val="20"/>
        </w:rPr>
        <w:t xml:space="preserve"> </w:t>
      </w:r>
      <w:r w:rsidRPr="0085524C">
        <w:rPr>
          <w:rFonts w:ascii="Tahoma" w:hAnsi="Tahoma" w:cs="Tahoma"/>
          <w:color w:val="500000"/>
          <w:sz w:val="20"/>
          <w:szCs w:val="20"/>
        </w:rPr>
        <w:t>mg sodium</w:t>
      </w:r>
    </w:p>
    <w:p w14:paraId="74575DA3" w14:textId="48838EE1" w:rsidR="00FB665F" w:rsidRPr="00FB665F" w:rsidRDefault="00C9310A" w:rsidP="52AA93BB">
      <w:pPr>
        <w:spacing w:after="80"/>
        <w:rPr>
          <w:rFonts w:ascii="Tahoma" w:hAnsi="Tahoma" w:cs="Tahoma"/>
          <w:color w:val="500000"/>
          <w:sz w:val="20"/>
          <w:szCs w:val="20"/>
        </w:rPr>
      </w:pPr>
      <w:r w:rsidRPr="0085524C">
        <w:rPr>
          <w:rFonts w:ascii="Tahoma" w:hAnsi="Tahoma" w:cs="Tahoma"/>
          <w:b/>
          <w:color w:val="632423"/>
          <w:sz w:val="20"/>
          <w:szCs w:val="20"/>
        </w:rPr>
        <w:t>Total Cost</w:t>
      </w:r>
      <w:r w:rsidR="00B348AE">
        <w:rPr>
          <w:rFonts w:ascii="Tahoma" w:hAnsi="Tahoma" w:cs="Tahoma"/>
          <w:b/>
          <w:color w:val="632423"/>
          <w:sz w:val="20"/>
          <w:szCs w:val="20"/>
        </w:rPr>
        <w:t xml:space="preserve"> per serving</w:t>
      </w:r>
      <w:r w:rsidRPr="0085524C">
        <w:rPr>
          <w:rFonts w:ascii="Tahoma" w:hAnsi="Tahoma" w:cs="Tahoma"/>
          <w:b/>
          <w:color w:val="632423"/>
          <w:sz w:val="20"/>
          <w:szCs w:val="20"/>
        </w:rPr>
        <w:t>:</w:t>
      </w:r>
      <w:r w:rsidRPr="0085524C">
        <w:rPr>
          <w:rFonts w:ascii="Tahoma" w:hAnsi="Tahoma" w:cs="Tahoma"/>
          <w:color w:val="632423"/>
          <w:sz w:val="20"/>
          <w:szCs w:val="20"/>
        </w:rPr>
        <w:t xml:space="preserve"> </w:t>
      </w:r>
      <w:r w:rsidR="004F6EF6">
        <w:rPr>
          <w:rFonts w:ascii="Tahoma" w:hAnsi="Tahoma" w:cs="Tahoma"/>
          <w:color w:val="632423"/>
          <w:sz w:val="20"/>
          <w:szCs w:val="20"/>
        </w:rPr>
        <w:t xml:space="preserve"> </w:t>
      </w:r>
      <w:r w:rsidR="004F6EF6" w:rsidRPr="001B000B">
        <w:rPr>
          <w:rFonts w:ascii="Tahoma" w:hAnsi="Tahoma" w:cs="Tahoma"/>
          <w:color w:val="500000"/>
          <w:sz w:val="20"/>
          <w:szCs w:val="20"/>
        </w:rPr>
        <w:t>$$</w:t>
      </w:r>
      <w:r w:rsidR="004F6EF6" w:rsidRPr="00D10E73">
        <w:rPr>
          <w:rFonts w:ascii="Tahoma" w:hAnsi="Tahoma" w:cs="Tahoma"/>
          <w:color w:val="D0CECE" w:themeColor="background2" w:themeShade="E6"/>
          <w:sz w:val="20"/>
          <w:szCs w:val="20"/>
        </w:rPr>
        <w:t>$$</w:t>
      </w:r>
    </w:p>
    <w:sectPr w:rsidR="00FB665F" w:rsidRPr="00FB665F"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16E4D" w14:textId="77777777" w:rsidR="003C7DF7" w:rsidRDefault="003C7DF7" w:rsidP="00F5116E">
      <w:r>
        <w:separator/>
      </w:r>
    </w:p>
  </w:endnote>
  <w:endnote w:type="continuationSeparator" w:id="0">
    <w:p w14:paraId="6B5BB5AB" w14:textId="77777777" w:rsidR="003C7DF7" w:rsidRDefault="003C7DF7" w:rsidP="00F5116E">
      <w:r>
        <w:continuationSeparator/>
      </w:r>
    </w:p>
  </w:endnote>
  <w:endnote w:type="continuationNotice" w:id="1">
    <w:p w14:paraId="3B30A52E" w14:textId="77777777" w:rsidR="003C7DF7" w:rsidRDefault="003C7D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3F04FBAF" w:rsidR="00503E81" w:rsidRDefault="008D4266" w:rsidP="00503E81">
    <w:pPr>
      <w:pStyle w:val="HTMLPreformatted"/>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CDB8129">
          <wp:simplePos x="0" y="0"/>
          <wp:positionH relativeFrom="column">
            <wp:posOffset>3860029</wp:posOffset>
          </wp:positionH>
          <wp:positionV relativeFrom="paragraph">
            <wp:posOffset>131609</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0BA63E44"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3A2AB" w14:textId="77777777" w:rsidR="003C7DF7" w:rsidRDefault="003C7DF7" w:rsidP="00F5116E">
      <w:r>
        <w:separator/>
      </w:r>
    </w:p>
  </w:footnote>
  <w:footnote w:type="continuationSeparator" w:id="0">
    <w:p w14:paraId="59A3B2DC" w14:textId="77777777" w:rsidR="003C7DF7" w:rsidRDefault="003C7DF7" w:rsidP="00F5116E">
      <w:r>
        <w:continuationSeparator/>
      </w:r>
    </w:p>
  </w:footnote>
  <w:footnote w:type="continuationNotice" w:id="1">
    <w:p w14:paraId="5632468E" w14:textId="77777777" w:rsidR="003C7DF7" w:rsidRDefault="003C7D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inline distT="0" distB="0" distL="0" distR="0" wp14:anchorId="6EAD0ADC" wp14:editId="5C95C723">
          <wp:extent cx="6492240" cy="2470150"/>
          <wp:effectExtent l="0" t="0" r="0" b="6350"/>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92240" cy="2470150"/>
                  </a:xfrm>
                  <a:prstGeom prst="rect">
                    <a:avLst/>
                  </a:prstGeom>
                </pic:spPr>
              </pic:pic>
            </a:graphicData>
          </a:graphic>
        </wp:inline>
      </w:drawing>
    </w:r>
  </w:p>
  <w:p w14:paraId="20BCFE19" w14:textId="178BA76D" w:rsidR="008D4266" w:rsidRPr="00413940"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r w:rsidR="00F15D9A">
      <w:rPr>
        <w:rFonts w:ascii="Tahoma" w:hAnsi="Tahoma" w:cs="Tahoma"/>
        <w:b/>
        <w:color w:val="500000"/>
        <w:sz w:val="21"/>
        <w:szCs w:val="20"/>
      </w:rPr>
      <w:t>DEC</w:t>
    </w:r>
    <w:r>
      <w:rPr>
        <w:rFonts w:ascii="Tahoma" w:hAnsi="Tahoma" w:cs="Tahoma"/>
        <w:b/>
        <w:color w:val="500000"/>
        <w:sz w:val="21"/>
        <w:szCs w:val="20"/>
      </w:rPr>
      <w:t>EM</w:t>
    </w:r>
    <w:r w:rsidR="008D4266" w:rsidRPr="00413940">
      <w:rPr>
        <w:rFonts w:ascii="Tahoma" w:hAnsi="Tahoma" w:cs="Tahoma"/>
        <w:b/>
        <w:color w:val="500000"/>
        <w:sz w:val="21"/>
        <w:szCs w:val="20"/>
      </w:rPr>
      <w:t>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1F79D4"/>
    <w:multiLevelType w:val="hybridMultilevel"/>
    <w:tmpl w:val="C7EE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8"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E3F0D"/>
    <w:multiLevelType w:val="hybridMultilevel"/>
    <w:tmpl w:val="0A7EC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776D7"/>
    <w:multiLevelType w:val="hybridMultilevel"/>
    <w:tmpl w:val="D02E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4"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BB5128"/>
    <w:multiLevelType w:val="hybridMultilevel"/>
    <w:tmpl w:val="0EB2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F6F81"/>
    <w:multiLevelType w:val="hybridMultilevel"/>
    <w:tmpl w:val="0BA88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2771D6"/>
    <w:multiLevelType w:val="hybridMultilevel"/>
    <w:tmpl w:val="B8F2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7"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BC244DB"/>
    <w:multiLevelType w:val="multilevel"/>
    <w:tmpl w:val="85EC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F7731C"/>
    <w:multiLevelType w:val="hybridMultilevel"/>
    <w:tmpl w:val="9722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43" w15:restartNumberingAfterBreak="0">
    <w:nsid w:val="7A2B1DBB"/>
    <w:multiLevelType w:val="hybridMultilevel"/>
    <w:tmpl w:val="ADE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AC6CD4"/>
    <w:multiLevelType w:val="hybridMultilevel"/>
    <w:tmpl w:val="7F8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4"/>
  </w:num>
  <w:num w:numId="3">
    <w:abstractNumId w:val="7"/>
  </w:num>
  <w:num w:numId="4">
    <w:abstractNumId w:val="39"/>
  </w:num>
  <w:num w:numId="5">
    <w:abstractNumId w:val="19"/>
  </w:num>
  <w:num w:numId="6">
    <w:abstractNumId w:val="32"/>
  </w:num>
  <w:num w:numId="7">
    <w:abstractNumId w:val="35"/>
  </w:num>
  <w:num w:numId="8">
    <w:abstractNumId w:val="37"/>
  </w:num>
  <w:num w:numId="9">
    <w:abstractNumId w:val="46"/>
  </w:num>
  <w:num w:numId="10">
    <w:abstractNumId w:val="31"/>
  </w:num>
  <w:num w:numId="11">
    <w:abstractNumId w:val="15"/>
  </w:num>
  <w:num w:numId="12">
    <w:abstractNumId w:val="28"/>
  </w:num>
  <w:num w:numId="13">
    <w:abstractNumId w:val="14"/>
  </w:num>
  <w:num w:numId="14">
    <w:abstractNumId w:val="12"/>
  </w:num>
  <w:num w:numId="15">
    <w:abstractNumId w:val="42"/>
  </w:num>
  <w:num w:numId="16">
    <w:abstractNumId w:val="23"/>
  </w:num>
  <w:num w:numId="17">
    <w:abstractNumId w:val="4"/>
  </w:num>
  <w:num w:numId="18">
    <w:abstractNumId w:val="36"/>
  </w:num>
  <w:num w:numId="19">
    <w:abstractNumId w:val="17"/>
  </w:num>
  <w:num w:numId="20">
    <w:abstractNumId w:val="5"/>
  </w:num>
  <w:num w:numId="21">
    <w:abstractNumId w:val="25"/>
  </w:num>
  <w:num w:numId="22">
    <w:abstractNumId w:val="13"/>
  </w:num>
  <w:num w:numId="23">
    <w:abstractNumId w:val="22"/>
  </w:num>
  <w:num w:numId="24">
    <w:abstractNumId w:val="10"/>
  </w:num>
  <w:num w:numId="25">
    <w:abstractNumId w:val="2"/>
  </w:num>
  <w:num w:numId="26">
    <w:abstractNumId w:val="8"/>
  </w:num>
  <w:num w:numId="27">
    <w:abstractNumId w:val="1"/>
  </w:num>
  <w:num w:numId="28">
    <w:abstractNumId w:val="3"/>
  </w:num>
  <w:num w:numId="29">
    <w:abstractNumId w:val="38"/>
  </w:num>
  <w:num w:numId="30">
    <w:abstractNumId w:val="30"/>
  </w:num>
  <w:num w:numId="31">
    <w:abstractNumId w:val="0"/>
  </w:num>
  <w:num w:numId="32">
    <w:abstractNumId w:val="9"/>
  </w:num>
  <w:num w:numId="33">
    <w:abstractNumId w:val="33"/>
  </w:num>
  <w:num w:numId="34">
    <w:abstractNumId w:val="24"/>
  </w:num>
  <w:num w:numId="35">
    <w:abstractNumId w:val="29"/>
  </w:num>
  <w:num w:numId="36">
    <w:abstractNumId w:val="18"/>
  </w:num>
  <w:num w:numId="37">
    <w:abstractNumId w:val="6"/>
  </w:num>
  <w:num w:numId="38">
    <w:abstractNumId w:val="43"/>
  </w:num>
  <w:num w:numId="39">
    <w:abstractNumId w:val="27"/>
  </w:num>
  <w:num w:numId="40">
    <w:abstractNumId w:val="45"/>
  </w:num>
  <w:num w:numId="41">
    <w:abstractNumId w:val="41"/>
  </w:num>
  <w:num w:numId="42">
    <w:abstractNumId w:val="16"/>
  </w:num>
  <w:num w:numId="43">
    <w:abstractNumId w:val="20"/>
  </w:num>
  <w:num w:numId="44">
    <w:abstractNumId w:val="26"/>
  </w:num>
  <w:num w:numId="45">
    <w:abstractNumId w:val="21"/>
  </w:num>
  <w:num w:numId="46">
    <w:abstractNumId w:val="3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2AF"/>
    <w:rsid w:val="00015D54"/>
    <w:rsid w:val="00024795"/>
    <w:rsid w:val="00027BF3"/>
    <w:rsid w:val="00031BC8"/>
    <w:rsid w:val="000328BA"/>
    <w:rsid w:val="000331B0"/>
    <w:rsid w:val="00041B89"/>
    <w:rsid w:val="00047F09"/>
    <w:rsid w:val="00052379"/>
    <w:rsid w:val="000630C3"/>
    <w:rsid w:val="00070E24"/>
    <w:rsid w:val="000766D3"/>
    <w:rsid w:val="0008400F"/>
    <w:rsid w:val="000A50AE"/>
    <w:rsid w:val="000A53D8"/>
    <w:rsid w:val="000B1F2B"/>
    <w:rsid w:val="000B5EA3"/>
    <w:rsid w:val="000C1E17"/>
    <w:rsid w:val="000C54F8"/>
    <w:rsid w:val="000C64B1"/>
    <w:rsid w:val="000D262C"/>
    <w:rsid w:val="000D6A99"/>
    <w:rsid w:val="000E6A38"/>
    <w:rsid w:val="000F1D66"/>
    <w:rsid w:val="000F4DB6"/>
    <w:rsid w:val="00107329"/>
    <w:rsid w:val="0011376A"/>
    <w:rsid w:val="00114596"/>
    <w:rsid w:val="00116263"/>
    <w:rsid w:val="00127C91"/>
    <w:rsid w:val="00131049"/>
    <w:rsid w:val="00134E38"/>
    <w:rsid w:val="001364B1"/>
    <w:rsid w:val="0013796D"/>
    <w:rsid w:val="00140C98"/>
    <w:rsid w:val="00147B37"/>
    <w:rsid w:val="001522A3"/>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B2150"/>
    <w:rsid w:val="002B252F"/>
    <w:rsid w:val="002C0497"/>
    <w:rsid w:val="002C20AD"/>
    <w:rsid w:val="002C5D17"/>
    <w:rsid w:val="002D1E88"/>
    <w:rsid w:val="002D2EAE"/>
    <w:rsid w:val="002E73F5"/>
    <w:rsid w:val="002F372F"/>
    <w:rsid w:val="002F3B03"/>
    <w:rsid w:val="0030373B"/>
    <w:rsid w:val="00304DE7"/>
    <w:rsid w:val="003101F0"/>
    <w:rsid w:val="00312B2E"/>
    <w:rsid w:val="00320B4A"/>
    <w:rsid w:val="00321EF7"/>
    <w:rsid w:val="003265D2"/>
    <w:rsid w:val="00326C7C"/>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7DA8"/>
    <w:rsid w:val="00455EA7"/>
    <w:rsid w:val="0045726C"/>
    <w:rsid w:val="004573E5"/>
    <w:rsid w:val="00467C6F"/>
    <w:rsid w:val="0047069D"/>
    <w:rsid w:val="004755CA"/>
    <w:rsid w:val="004756D3"/>
    <w:rsid w:val="00480173"/>
    <w:rsid w:val="00480387"/>
    <w:rsid w:val="004804B8"/>
    <w:rsid w:val="00482A7A"/>
    <w:rsid w:val="004907A1"/>
    <w:rsid w:val="00496011"/>
    <w:rsid w:val="004A0AAD"/>
    <w:rsid w:val="004A198A"/>
    <w:rsid w:val="004A4306"/>
    <w:rsid w:val="004B41F9"/>
    <w:rsid w:val="004B74EE"/>
    <w:rsid w:val="004D6F29"/>
    <w:rsid w:val="004E0467"/>
    <w:rsid w:val="004E44A6"/>
    <w:rsid w:val="004F6EF6"/>
    <w:rsid w:val="005004AC"/>
    <w:rsid w:val="00503E81"/>
    <w:rsid w:val="0051021C"/>
    <w:rsid w:val="00510D8A"/>
    <w:rsid w:val="00511CED"/>
    <w:rsid w:val="00521DBC"/>
    <w:rsid w:val="005233BE"/>
    <w:rsid w:val="00523E62"/>
    <w:rsid w:val="00532347"/>
    <w:rsid w:val="00533403"/>
    <w:rsid w:val="00535A6B"/>
    <w:rsid w:val="00541591"/>
    <w:rsid w:val="005444D7"/>
    <w:rsid w:val="00546575"/>
    <w:rsid w:val="005503A7"/>
    <w:rsid w:val="00553B91"/>
    <w:rsid w:val="00570512"/>
    <w:rsid w:val="00575D25"/>
    <w:rsid w:val="00584D50"/>
    <w:rsid w:val="00592FC0"/>
    <w:rsid w:val="00594E1A"/>
    <w:rsid w:val="005972E5"/>
    <w:rsid w:val="005C4EC0"/>
    <w:rsid w:val="005D7ABE"/>
    <w:rsid w:val="005E3B64"/>
    <w:rsid w:val="005E44AB"/>
    <w:rsid w:val="005E4916"/>
    <w:rsid w:val="005E4C1A"/>
    <w:rsid w:val="005E50F5"/>
    <w:rsid w:val="005F7B6E"/>
    <w:rsid w:val="0061330D"/>
    <w:rsid w:val="00626D1F"/>
    <w:rsid w:val="006457AE"/>
    <w:rsid w:val="00645834"/>
    <w:rsid w:val="006461EF"/>
    <w:rsid w:val="006574BE"/>
    <w:rsid w:val="00661318"/>
    <w:rsid w:val="00665F64"/>
    <w:rsid w:val="00671724"/>
    <w:rsid w:val="00672340"/>
    <w:rsid w:val="00672652"/>
    <w:rsid w:val="00686FD7"/>
    <w:rsid w:val="00690D27"/>
    <w:rsid w:val="006914E7"/>
    <w:rsid w:val="0069180E"/>
    <w:rsid w:val="00693827"/>
    <w:rsid w:val="00696993"/>
    <w:rsid w:val="0069749E"/>
    <w:rsid w:val="006B0BD4"/>
    <w:rsid w:val="006B76CF"/>
    <w:rsid w:val="006C0051"/>
    <w:rsid w:val="006C58D7"/>
    <w:rsid w:val="006C6166"/>
    <w:rsid w:val="006D3341"/>
    <w:rsid w:val="006F4BB1"/>
    <w:rsid w:val="00703A3C"/>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B259B"/>
    <w:rsid w:val="007C0320"/>
    <w:rsid w:val="007C0CB9"/>
    <w:rsid w:val="007C627A"/>
    <w:rsid w:val="007C680A"/>
    <w:rsid w:val="007D562D"/>
    <w:rsid w:val="007E03D4"/>
    <w:rsid w:val="007E324D"/>
    <w:rsid w:val="007E559A"/>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422C8"/>
    <w:rsid w:val="00944089"/>
    <w:rsid w:val="009611D1"/>
    <w:rsid w:val="00963470"/>
    <w:rsid w:val="00964F24"/>
    <w:rsid w:val="0096754E"/>
    <w:rsid w:val="0096771E"/>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C5BFA"/>
    <w:rsid w:val="00AD3AA2"/>
    <w:rsid w:val="00AE29EF"/>
    <w:rsid w:val="00AE5571"/>
    <w:rsid w:val="00AF5044"/>
    <w:rsid w:val="00B04425"/>
    <w:rsid w:val="00B13588"/>
    <w:rsid w:val="00B166C6"/>
    <w:rsid w:val="00B17520"/>
    <w:rsid w:val="00B31339"/>
    <w:rsid w:val="00B31AFC"/>
    <w:rsid w:val="00B348AE"/>
    <w:rsid w:val="00B414D6"/>
    <w:rsid w:val="00B50358"/>
    <w:rsid w:val="00B53175"/>
    <w:rsid w:val="00B53193"/>
    <w:rsid w:val="00B547F9"/>
    <w:rsid w:val="00B57065"/>
    <w:rsid w:val="00B5727B"/>
    <w:rsid w:val="00B64F63"/>
    <w:rsid w:val="00B840D1"/>
    <w:rsid w:val="00B8596B"/>
    <w:rsid w:val="00B97DB9"/>
    <w:rsid w:val="00BA19D8"/>
    <w:rsid w:val="00BA1BE3"/>
    <w:rsid w:val="00BA2F2C"/>
    <w:rsid w:val="00BA6096"/>
    <w:rsid w:val="00BA7DAA"/>
    <w:rsid w:val="00BB07B3"/>
    <w:rsid w:val="00BB0EAF"/>
    <w:rsid w:val="00BB48E8"/>
    <w:rsid w:val="00BC57D9"/>
    <w:rsid w:val="00BD0748"/>
    <w:rsid w:val="00BD4EC6"/>
    <w:rsid w:val="00BF02F0"/>
    <w:rsid w:val="00BF3364"/>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C6DBA"/>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70267"/>
    <w:rsid w:val="00D82393"/>
    <w:rsid w:val="00D84389"/>
    <w:rsid w:val="00D86780"/>
    <w:rsid w:val="00DB0ACB"/>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F08D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60166"/>
    <w:rsid w:val="00F63E2A"/>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rt.org/en/healthy-living/healthy-lifestyle/mental-health-and-wellbeing/mindful-eating-savor-the-flav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rt.org/en/healthy-living/healthy-lifestyle/mental-health-and-wellbeing/mindful-eating-savor-the-flavo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04548-4DD8-6846-BC01-188D1A70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9</cp:revision>
  <cp:lastPrinted>2019-11-11T20:36:00Z</cp:lastPrinted>
  <dcterms:created xsi:type="dcterms:W3CDTF">2019-11-07T18:55:00Z</dcterms:created>
  <dcterms:modified xsi:type="dcterms:W3CDTF">2019-11-20T15:00:00Z</dcterms:modified>
</cp:coreProperties>
</file>