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28" w:rsidRDefault="00445D28" w:rsidP="00EE42DB">
      <w:pPr>
        <w:rPr>
          <w:rFonts w:ascii="Times New Roman" w:hAnsi="Times New Roman" w:cs="Times New Roman"/>
        </w:rPr>
      </w:pPr>
    </w:p>
    <w:p w:rsidR="00445D28" w:rsidRPr="00445D28" w:rsidRDefault="001778BD" w:rsidP="001778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445D28" w:rsidRPr="00445D28">
        <w:rPr>
          <w:rFonts w:ascii="Times New Roman" w:hAnsi="Times New Roman" w:cs="Times New Roman"/>
          <w:sz w:val="28"/>
          <w:szCs w:val="28"/>
        </w:rPr>
        <w:t>CLEAN RE</w:t>
      </w:r>
      <w:r>
        <w:rPr>
          <w:rFonts w:ascii="Times New Roman" w:hAnsi="Times New Roman" w:cs="Times New Roman"/>
          <w:sz w:val="28"/>
          <w:szCs w:val="28"/>
        </w:rPr>
        <w:t>FRIGERATOR CAN SAVE YOU MONEY</w:t>
      </w:r>
      <w:r w:rsidR="00445D28" w:rsidRPr="00445D28">
        <w:rPr>
          <w:rFonts w:ascii="Times New Roman" w:hAnsi="Times New Roman" w:cs="Times New Roman"/>
          <w:sz w:val="28"/>
          <w:szCs w:val="28"/>
        </w:rPr>
        <w:t>!</w:t>
      </w:r>
    </w:p>
    <w:p w:rsidR="00445D28" w:rsidRDefault="00445D28" w:rsidP="00AB2BB6">
      <w:pPr>
        <w:spacing w:after="0"/>
        <w:rPr>
          <w:rFonts w:ascii="Times New Roman" w:hAnsi="Times New Roman" w:cs="Times New Roman"/>
        </w:rPr>
      </w:pPr>
    </w:p>
    <w:p w:rsidR="00B4696C" w:rsidRDefault="00445D28" w:rsidP="00445D2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5F4C382" wp14:editId="29FD265F">
            <wp:extent cx="1514177" cy="1404454"/>
            <wp:effectExtent l="0" t="0" r="0" b="5715"/>
            <wp:docPr id="10" name="Picture 10" descr="C:\Users\japerrott\AppData\Local\Microsoft\Windows\Temporary Internet Files\Content.IE5\8Z2VRV8G\MC9000488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aperrott\AppData\Local\Microsoft\Windows\Temporary Internet Files\Content.IE5\8Z2VRV8G\MC90004882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41" cy="140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EC1" w:rsidRDefault="00B4696C" w:rsidP="00596B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8"/>
          <w:szCs w:val="48"/>
        </w:rPr>
        <w:t>S</w:t>
      </w:r>
      <w:r>
        <w:rPr>
          <w:rFonts w:ascii="Times New Roman" w:hAnsi="Times New Roman" w:cs="Times New Roman"/>
          <w:sz w:val="24"/>
          <w:szCs w:val="24"/>
        </w:rPr>
        <w:t>pring cleaning is a tradition</w:t>
      </w:r>
      <w:r w:rsidR="004B2992">
        <w:rPr>
          <w:rFonts w:ascii="Times New Roman" w:hAnsi="Times New Roman" w:cs="Times New Roman"/>
          <w:sz w:val="24"/>
          <w:szCs w:val="24"/>
        </w:rPr>
        <w:t xml:space="preserve"> for many</w:t>
      </w:r>
      <w:r>
        <w:rPr>
          <w:rFonts w:ascii="Times New Roman" w:hAnsi="Times New Roman" w:cs="Times New Roman"/>
          <w:sz w:val="24"/>
          <w:szCs w:val="24"/>
        </w:rPr>
        <w:t xml:space="preserve"> households. </w:t>
      </w:r>
      <w:r w:rsidR="00AA09B8">
        <w:rPr>
          <w:rFonts w:ascii="Times New Roman" w:hAnsi="Times New Roman" w:cs="Times New Roman"/>
          <w:sz w:val="24"/>
          <w:szCs w:val="24"/>
        </w:rPr>
        <w:t>Yet</w:t>
      </w:r>
      <w:r w:rsidR="004B2992">
        <w:rPr>
          <w:rFonts w:ascii="Times New Roman" w:hAnsi="Times New Roman" w:cs="Times New Roman"/>
          <w:sz w:val="24"/>
          <w:szCs w:val="24"/>
        </w:rPr>
        <w:t>, when it comes to cleaning</w:t>
      </w:r>
      <w:r w:rsidR="00EF7F54">
        <w:rPr>
          <w:rFonts w:ascii="Times New Roman" w:hAnsi="Times New Roman" w:cs="Times New Roman"/>
          <w:sz w:val="24"/>
          <w:szCs w:val="24"/>
        </w:rPr>
        <w:t>,</w:t>
      </w:r>
      <w:r w:rsidR="004B2992">
        <w:rPr>
          <w:rFonts w:ascii="Times New Roman" w:hAnsi="Times New Roman" w:cs="Times New Roman"/>
          <w:sz w:val="24"/>
          <w:szCs w:val="24"/>
        </w:rPr>
        <w:t xml:space="preserve"> the refrigerator </w:t>
      </w:r>
      <w:r w:rsidR="00EF7F54">
        <w:rPr>
          <w:rFonts w:ascii="Times New Roman" w:hAnsi="Times New Roman" w:cs="Times New Roman"/>
          <w:sz w:val="24"/>
          <w:szCs w:val="24"/>
        </w:rPr>
        <w:t xml:space="preserve">is </w:t>
      </w:r>
      <w:r w:rsidR="004B2992">
        <w:rPr>
          <w:rFonts w:ascii="Times New Roman" w:hAnsi="Times New Roman" w:cs="Times New Roman"/>
          <w:sz w:val="24"/>
          <w:szCs w:val="24"/>
        </w:rPr>
        <w:t xml:space="preserve">frequently ignored.  </w:t>
      </w:r>
      <w:r w:rsidR="00EF7F54">
        <w:rPr>
          <w:rFonts w:ascii="Times New Roman" w:hAnsi="Times New Roman" w:cs="Times New Roman"/>
          <w:sz w:val="24"/>
          <w:szCs w:val="24"/>
        </w:rPr>
        <w:t>The reality is that i</w:t>
      </w:r>
      <w:r w:rsidR="004B2992">
        <w:rPr>
          <w:rFonts w:ascii="Times New Roman" w:hAnsi="Times New Roman" w:cs="Times New Roman"/>
          <w:sz w:val="24"/>
          <w:szCs w:val="24"/>
        </w:rPr>
        <w:t xml:space="preserve">t’s very important that we keep </w:t>
      </w:r>
      <w:r w:rsidR="00EF7F54">
        <w:rPr>
          <w:rFonts w:ascii="Times New Roman" w:hAnsi="Times New Roman" w:cs="Times New Roman"/>
          <w:sz w:val="24"/>
          <w:szCs w:val="24"/>
        </w:rPr>
        <w:t xml:space="preserve">our refrigerators </w:t>
      </w:r>
      <w:r w:rsidR="00445D28">
        <w:rPr>
          <w:rFonts w:ascii="Times New Roman" w:hAnsi="Times New Roman" w:cs="Times New Roman"/>
          <w:sz w:val="24"/>
          <w:szCs w:val="24"/>
        </w:rPr>
        <w:t xml:space="preserve">clean </w:t>
      </w:r>
      <w:r w:rsidR="00EF7F54">
        <w:rPr>
          <w:rFonts w:ascii="Times New Roman" w:hAnsi="Times New Roman" w:cs="Times New Roman"/>
          <w:sz w:val="24"/>
          <w:szCs w:val="24"/>
        </w:rPr>
        <w:t xml:space="preserve">as part of a healthy lifestyle. </w:t>
      </w:r>
      <w:r w:rsidR="00AA09B8">
        <w:rPr>
          <w:rFonts w:ascii="Times New Roman" w:hAnsi="Times New Roman" w:cs="Times New Roman"/>
          <w:sz w:val="24"/>
          <w:szCs w:val="24"/>
        </w:rPr>
        <w:t>It’s also important that we keep</w:t>
      </w:r>
      <w:r w:rsidR="00445D28">
        <w:rPr>
          <w:rFonts w:ascii="Times New Roman" w:hAnsi="Times New Roman" w:cs="Times New Roman"/>
          <w:sz w:val="24"/>
          <w:szCs w:val="24"/>
        </w:rPr>
        <w:t xml:space="preserve"> an </w:t>
      </w:r>
      <w:r w:rsidR="004B2992">
        <w:rPr>
          <w:rFonts w:ascii="Times New Roman" w:hAnsi="Times New Roman" w:cs="Times New Roman"/>
          <w:sz w:val="24"/>
          <w:szCs w:val="24"/>
        </w:rPr>
        <w:t>inventory of what’s inside our refrigerator</w:t>
      </w:r>
      <w:r w:rsidR="00EF7F54">
        <w:rPr>
          <w:rFonts w:ascii="Times New Roman" w:hAnsi="Times New Roman" w:cs="Times New Roman"/>
          <w:sz w:val="24"/>
          <w:szCs w:val="24"/>
        </w:rPr>
        <w:t>s</w:t>
      </w:r>
      <w:r w:rsidR="004B2992">
        <w:rPr>
          <w:rFonts w:ascii="Times New Roman" w:hAnsi="Times New Roman" w:cs="Times New Roman"/>
          <w:sz w:val="24"/>
          <w:szCs w:val="24"/>
        </w:rPr>
        <w:t xml:space="preserve"> and how long it’s been there.</w:t>
      </w:r>
      <w:r w:rsidR="00EF7F54">
        <w:rPr>
          <w:rFonts w:ascii="Times New Roman" w:hAnsi="Times New Roman" w:cs="Times New Roman"/>
          <w:sz w:val="24"/>
          <w:szCs w:val="24"/>
        </w:rPr>
        <w:t xml:space="preserve"> Regular cleaning will make taking an inventory much easier.</w:t>
      </w:r>
      <w:r w:rsidR="004B29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09B8" w:rsidRDefault="00AB2BB6" w:rsidP="00B60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clean</w:t>
      </w:r>
      <w:r w:rsidR="00EF7F54">
        <w:rPr>
          <w:rFonts w:ascii="Times New Roman" w:hAnsi="Times New Roman" w:cs="Times New Roman"/>
          <w:sz w:val="24"/>
          <w:szCs w:val="24"/>
        </w:rPr>
        <w:t>, well-</w:t>
      </w:r>
      <w:r>
        <w:rPr>
          <w:rFonts w:ascii="Times New Roman" w:hAnsi="Times New Roman" w:cs="Times New Roman"/>
          <w:sz w:val="24"/>
          <w:szCs w:val="24"/>
        </w:rPr>
        <w:t>organized refrigerator runs more efficiently</w:t>
      </w:r>
      <w:r w:rsidR="00EF7F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9B8">
        <w:rPr>
          <w:rFonts w:ascii="Times New Roman" w:hAnsi="Times New Roman" w:cs="Times New Roman"/>
          <w:sz w:val="24"/>
          <w:szCs w:val="24"/>
        </w:rPr>
        <w:t>which save</w:t>
      </w:r>
      <w:r w:rsidR="00EF7F54">
        <w:rPr>
          <w:rFonts w:ascii="Times New Roman" w:hAnsi="Times New Roman" w:cs="Times New Roman"/>
          <w:sz w:val="24"/>
          <w:szCs w:val="24"/>
        </w:rPr>
        <w:t>s</w:t>
      </w:r>
      <w:r w:rsidR="00AA09B8">
        <w:rPr>
          <w:rFonts w:ascii="Times New Roman" w:hAnsi="Times New Roman" w:cs="Times New Roman"/>
          <w:sz w:val="24"/>
          <w:szCs w:val="24"/>
        </w:rPr>
        <w:t xml:space="preserve"> money. A clean refrigerator will also </w:t>
      </w:r>
      <w:r>
        <w:rPr>
          <w:rFonts w:ascii="Times New Roman" w:hAnsi="Times New Roman" w:cs="Times New Roman"/>
          <w:sz w:val="24"/>
          <w:szCs w:val="24"/>
        </w:rPr>
        <w:t xml:space="preserve">smell </w:t>
      </w:r>
      <w:r w:rsidR="00EF7F54">
        <w:rPr>
          <w:rFonts w:ascii="Times New Roman" w:hAnsi="Times New Roman" w:cs="Times New Roman"/>
          <w:sz w:val="24"/>
          <w:szCs w:val="24"/>
        </w:rPr>
        <w:t xml:space="preserve">and look </w:t>
      </w:r>
      <w:r>
        <w:rPr>
          <w:rFonts w:ascii="Times New Roman" w:hAnsi="Times New Roman" w:cs="Times New Roman"/>
          <w:sz w:val="24"/>
          <w:szCs w:val="24"/>
        </w:rPr>
        <w:t>better</w:t>
      </w:r>
      <w:r w:rsidR="00AA09B8">
        <w:rPr>
          <w:rFonts w:ascii="Times New Roman" w:hAnsi="Times New Roman" w:cs="Times New Roman"/>
          <w:sz w:val="24"/>
          <w:szCs w:val="24"/>
        </w:rPr>
        <w:t xml:space="preserve">. </w:t>
      </w:r>
      <w:r w:rsidR="00EF7F54">
        <w:rPr>
          <w:rFonts w:ascii="Times New Roman" w:hAnsi="Times New Roman" w:cs="Times New Roman"/>
          <w:sz w:val="24"/>
          <w:szCs w:val="24"/>
        </w:rPr>
        <w:t xml:space="preserve">Cleaning your refrigerator regularly can help you avoid eating foods that are no longer safe to consume. </w:t>
      </w:r>
      <w:r w:rsidR="00AA09B8">
        <w:rPr>
          <w:rFonts w:ascii="Times New Roman" w:hAnsi="Times New Roman" w:cs="Times New Roman"/>
          <w:sz w:val="24"/>
          <w:szCs w:val="24"/>
        </w:rPr>
        <w:t xml:space="preserve">More importantly, regular cleaning will </w:t>
      </w:r>
      <w:r>
        <w:rPr>
          <w:rFonts w:ascii="Times New Roman" w:hAnsi="Times New Roman" w:cs="Times New Roman"/>
          <w:sz w:val="24"/>
          <w:szCs w:val="24"/>
        </w:rPr>
        <w:t xml:space="preserve">eliminate </w:t>
      </w:r>
      <w:r w:rsidR="00AA09B8">
        <w:rPr>
          <w:rFonts w:ascii="Times New Roman" w:hAnsi="Times New Roman" w:cs="Times New Roman"/>
          <w:sz w:val="24"/>
          <w:szCs w:val="24"/>
        </w:rPr>
        <w:t xml:space="preserve">much of the </w:t>
      </w:r>
      <w:r>
        <w:rPr>
          <w:rFonts w:ascii="Times New Roman" w:hAnsi="Times New Roman" w:cs="Times New Roman"/>
          <w:sz w:val="24"/>
          <w:szCs w:val="24"/>
        </w:rPr>
        <w:t xml:space="preserve">bacteria that can accumulate between thorough cleanings. </w:t>
      </w:r>
      <w:r w:rsidR="00AA0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F54" w:rsidRDefault="00845EC1" w:rsidP="004121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a careful, regular inventory of the contents of your refrigerator can help you avoid buying something that you already have</w:t>
      </w:r>
      <w:r w:rsidR="00AA09B8">
        <w:rPr>
          <w:rFonts w:ascii="Times New Roman" w:hAnsi="Times New Roman" w:cs="Times New Roman"/>
          <w:sz w:val="24"/>
          <w:szCs w:val="24"/>
        </w:rPr>
        <w:t>, which will save money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AA09B8">
        <w:rPr>
          <w:rFonts w:ascii="Times New Roman" w:hAnsi="Times New Roman" w:cs="Times New Roman"/>
          <w:sz w:val="24"/>
          <w:szCs w:val="24"/>
        </w:rPr>
        <w:t xml:space="preserve">Regular checks of your refrigerator will also enable you to </w:t>
      </w:r>
      <w:r>
        <w:rPr>
          <w:rFonts w:ascii="Times New Roman" w:hAnsi="Times New Roman" w:cs="Times New Roman"/>
          <w:sz w:val="24"/>
          <w:szCs w:val="24"/>
        </w:rPr>
        <w:t xml:space="preserve">check to make sure foods are sealed properly and </w:t>
      </w:r>
      <w:r w:rsidR="00AA09B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throw out </w:t>
      </w:r>
      <w:r w:rsidR="001778BD">
        <w:rPr>
          <w:rFonts w:ascii="Times New Roman" w:hAnsi="Times New Roman" w:cs="Times New Roman"/>
          <w:sz w:val="24"/>
          <w:szCs w:val="24"/>
        </w:rPr>
        <w:t xml:space="preserve">left-over </w:t>
      </w:r>
      <w:r>
        <w:rPr>
          <w:rFonts w:ascii="Times New Roman" w:hAnsi="Times New Roman" w:cs="Times New Roman"/>
          <w:sz w:val="24"/>
          <w:szCs w:val="24"/>
        </w:rPr>
        <w:t>foods that have been stored more than a week</w:t>
      </w:r>
      <w:r w:rsidR="00AA09B8">
        <w:rPr>
          <w:rFonts w:ascii="Times New Roman" w:hAnsi="Times New Roman" w:cs="Times New Roman"/>
          <w:sz w:val="24"/>
          <w:szCs w:val="24"/>
        </w:rPr>
        <w:t xml:space="preserve">. By sealing foods properly and discarding </w:t>
      </w:r>
      <w:r w:rsidR="001778BD">
        <w:rPr>
          <w:rFonts w:ascii="Times New Roman" w:hAnsi="Times New Roman" w:cs="Times New Roman"/>
          <w:sz w:val="24"/>
          <w:szCs w:val="24"/>
        </w:rPr>
        <w:t>left-over foods that have been in your refrigerator over a week, y</w:t>
      </w:r>
      <w:r w:rsidR="00AA09B8">
        <w:rPr>
          <w:rFonts w:ascii="Times New Roman" w:hAnsi="Times New Roman" w:cs="Times New Roman"/>
          <w:sz w:val="24"/>
          <w:szCs w:val="24"/>
        </w:rPr>
        <w:t xml:space="preserve">ou will greatly reduce your risk of </w:t>
      </w:r>
      <w:bookmarkStart w:id="0" w:name="_GoBack"/>
      <w:bookmarkEnd w:id="0"/>
      <w:r w:rsidR="00AA09B8">
        <w:rPr>
          <w:rFonts w:ascii="Times New Roman" w:hAnsi="Times New Roman" w:cs="Times New Roman"/>
          <w:sz w:val="24"/>
          <w:szCs w:val="24"/>
        </w:rPr>
        <w:t>consuming spoiled foods.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214D">
        <w:rPr>
          <w:rFonts w:ascii="Times New Roman" w:hAnsi="Times New Roman" w:cs="Times New Roman"/>
          <w:sz w:val="24"/>
          <w:szCs w:val="24"/>
        </w:rPr>
        <w:t xml:space="preserve">Remember to </w:t>
      </w:r>
      <w:r w:rsidR="00EF7F54">
        <w:rPr>
          <w:rFonts w:ascii="Times New Roman" w:hAnsi="Times New Roman" w:cs="Times New Roman"/>
          <w:sz w:val="24"/>
          <w:szCs w:val="24"/>
        </w:rPr>
        <w:t xml:space="preserve">check the expiration dates on dairy products like milk, eggs, and mayonnaise. </w:t>
      </w:r>
      <w:r w:rsidR="0041214D">
        <w:rPr>
          <w:rFonts w:ascii="Times New Roman" w:hAnsi="Times New Roman" w:cs="Times New Roman"/>
          <w:sz w:val="24"/>
          <w:szCs w:val="24"/>
        </w:rPr>
        <w:t xml:space="preserve">A helpful tool that some use to keep track of the amount of time left-over </w:t>
      </w:r>
      <w:r w:rsidR="0041214D" w:rsidRPr="00845EC1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91440" distR="91440" simplePos="0" relativeHeight="251663360" behindDoc="0" locked="0" layoutInCell="1" allowOverlap="1" wp14:anchorId="25174961" wp14:editId="0966E130">
                <wp:simplePos x="0" y="0"/>
                <wp:positionH relativeFrom="margin">
                  <wp:posOffset>2667000</wp:posOffset>
                </wp:positionH>
                <wp:positionV relativeFrom="line">
                  <wp:posOffset>121285</wp:posOffset>
                </wp:positionV>
                <wp:extent cx="3562350" cy="1343025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1214D" w:rsidRDefault="0041214D" w:rsidP="0041214D">
                            <w:pPr>
                              <w:pStyle w:val="Quote"/>
                              <w:pBdr>
                                <w:top w:val="single" w:sz="48" w:space="11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</w:pPr>
                            <w:r>
                              <w:rPr>
                                <w:rFonts w:eastAsiaTheme="minorHAnsi"/>
                                <w:color w:val="auto"/>
                                <w:sz w:val="21"/>
                              </w:rPr>
                              <w:t xml:space="preserve">Ground spices and herbs are best if used within one year. White sugar should be used within two years while brown sugar should be used within six months. </w:t>
                            </w:r>
                            <w:r>
                              <w:rPr>
                                <w:rFonts w:eastAsiaTheme="minorHAnsi"/>
                                <w:color w:val="auto"/>
                                <w:sz w:val="18"/>
                                <w:szCs w:val="18"/>
                              </w:rPr>
                              <w:t>(S</w:t>
                            </w:r>
                            <w:r w:rsidRPr="00EF1289">
                              <w:rPr>
                                <w:rFonts w:eastAsiaTheme="minorHAnsi"/>
                                <w:color w:val="auto"/>
                                <w:sz w:val="18"/>
                                <w:szCs w:val="18"/>
                              </w:rPr>
                              <w:t>ource: University of Wyoming Cooperative Extension Service)</w:t>
                            </w:r>
                          </w:p>
                          <w:p w:rsidR="0041214D" w:rsidRPr="00EF1289" w:rsidRDefault="0041214D" w:rsidP="00EF1289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10pt;margin-top:9.55pt;width:280.5pt;height:105.75pt;z-index:25166336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pkZLgIAAFoEAAAOAAAAZHJzL2Uyb0RvYy54bWysVE1v2zAMvQ/YfxB0X5xvrEacImuRYUDQ&#10;FkiGnhVZig1IoiYpsbNfP0q2267badhFoUjmieR79Oq21YpchPM1mIJORmNKhOFQ1uZU0O+H7afP&#10;lPjATMkUGFHQq/D0dv3xw6qxuZhCBaoUjiCI8XljC1qFYPMs87wSmvkRWGEwKMFpFvDqTlnpWIPo&#10;WmXT8XiZNeBK64AL79F73wXpOuFLKXh4lNKLQFRBsbaQTpfOYzyz9YrlJ8dsVfO+DPYPVWhWG3z0&#10;BeqeBUbOrv4DStfcgQcZRhx0BlLWXKQesJvJ+F03+4pZkXrB4Xj7Mib//2D5w+XJkbos6HxKiWEa&#10;OTqINpAv0BJ04Xwa63NM21tMDC36kefB79EZ226l0/EXGyIYx0lfX6Yb0Tg6Z4vldLbAEMfYZDaf&#10;jaeLiJO9/t06H74K0CQaBXVIX5oqu+x86FKHlPiagW2tVKJQGdIUdBnxf4sguDLRI5IYepjYUld6&#10;tEJ7bPs+j1BesU0HnVC85dsaS9kxH56YQ2Vg+aj28IiHVIBPQm9RUoH7+Td/zEfCMEpJg0orqP9x&#10;Zk5Qor4ZpDLKMhk3k/kcL27wHt96zVnfAYp4gvtkeTJjblCDKR3oZ1yGTXwNQ8xwfLOgYTDvQqd7&#10;XCYuNpuUhCK0LOzM3vIIHQcVB3xon5mzPQsBCXyAQYssf0dGl9sNfXMOIOvEVBxsN01kOF5QwInr&#10;ftnihry9p6zXT8L6FwAAAP//AwBQSwMEFAAGAAgAAAAhAKl8Su3fAAAACgEAAA8AAABkcnMvZG93&#10;bnJldi54bWxMj8FOwzAMhu9IvEPkSVwQS1vQtJamE6ABB7h0QztnjdcWGqdKsq28PeYER/v/9flz&#10;uZrsIE7oQ+9IQTpPQCA1zvTUKvjYPt8sQYSoyejBESr4xgCr6vKi1IVxZ6rxtImtYAiFQivoYhwL&#10;KUPTodVh7kYkzg7OWx159K00Xp8ZbgeZJclCWt0TX+j0iE8dNl+bo1Uw7tZtt60fd6/Zi79+/1yb&#10;/K3OlbqaTQ/3ICJO8a8Mv/qsDhU77d2RTBCDgjvGc5WDPAXBhXyZ8mKvILtNFiCrUv5/ofoBAAD/&#10;/wMAUEsBAi0AFAAGAAgAAAAhALaDOJL+AAAA4QEAABMAAAAAAAAAAAAAAAAAAAAAAFtDb250ZW50&#10;X1R5cGVzXS54bWxQSwECLQAUAAYACAAAACEAOP0h/9YAAACUAQAACwAAAAAAAAAAAAAAAAAvAQAA&#10;X3JlbHMvLnJlbHNQSwECLQAUAAYACAAAACEAtJaZGS4CAABaBAAADgAAAAAAAAAAAAAAAAAuAgAA&#10;ZHJzL2Uyb0RvYy54bWxQSwECLQAUAAYACAAAACEAqXxK7d8AAAAKAQAADwAAAAAAAAAAAAAAAACI&#10;BAAAZHJzL2Rvd25yZXYueG1sUEsFBgAAAAAEAAQA8wAAAJQFAAAAAA==&#10;" filled="f" stroked="f" strokeweight=".5pt">
                <v:textbox inset="0,7.2pt,0,7.2pt">
                  <w:txbxContent>
                    <w:p w:rsidR="0041214D" w:rsidRDefault="0041214D" w:rsidP="0041214D">
                      <w:pPr>
                        <w:pStyle w:val="Quote"/>
                        <w:pBdr>
                          <w:top w:val="single" w:sz="48" w:space="11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rPr>
                          <w:rFonts w:eastAsiaTheme="minorHAnsi"/>
                          <w:color w:val="auto"/>
                          <w:sz w:val="21"/>
                        </w:rPr>
                      </w:pPr>
                      <w:r>
                        <w:rPr>
                          <w:rFonts w:eastAsiaTheme="minorHAnsi"/>
                          <w:color w:val="auto"/>
                          <w:sz w:val="21"/>
                        </w:rPr>
                        <w:t xml:space="preserve">Ground spices and herbs are best if used within one year. White sugar should be used within two years while brown sugar should be used within six months. </w:t>
                      </w:r>
                      <w:r>
                        <w:rPr>
                          <w:rFonts w:eastAsiaTheme="minorHAnsi"/>
                          <w:color w:val="auto"/>
                          <w:sz w:val="18"/>
                          <w:szCs w:val="18"/>
                        </w:rPr>
                        <w:t>(S</w:t>
                      </w:r>
                      <w:r w:rsidRPr="00EF1289">
                        <w:rPr>
                          <w:rFonts w:eastAsiaTheme="minorHAnsi"/>
                          <w:color w:val="auto"/>
                          <w:sz w:val="18"/>
                          <w:szCs w:val="18"/>
                        </w:rPr>
                        <w:t>ource: University of Wyoming Cooperative Extension Service)</w:t>
                      </w:r>
                    </w:p>
                    <w:p w:rsidR="0041214D" w:rsidRPr="00EF1289" w:rsidRDefault="0041214D" w:rsidP="00EF1289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41214D">
        <w:rPr>
          <w:rFonts w:ascii="Times New Roman" w:hAnsi="Times New Roman" w:cs="Times New Roman"/>
          <w:sz w:val="24"/>
          <w:szCs w:val="24"/>
        </w:rPr>
        <w:t xml:space="preserve">dishes have been in the refrigerator is to write the date you put the left-over item in the refrigerator on a piece of tape and place the tape on the container. </w:t>
      </w:r>
    </w:p>
    <w:p w:rsidR="00EF7F54" w:rsidRDefault="00EF7F54" w:rsidP="0098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F54" w:rsidRDefault="00EF7F54" w:rsidP="0098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214D" w:rsidRDefault="0041214D" w:rsidP="00EF7F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214D" w:rsidRDefault="0041214D" w:rsidP="00EF7F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7F54" w:rsidRDefault="00EF7F54" w:rsidP="00EF7F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09C9B6E" wp14:editId="63037DB0">
                <wp:simplePos x="0" y="0"/>
                <wp:positionH relativeFrom="page">
                  <wp:posOffset>390525</wp:posOffset>
                </wp:positionH>
                <wp:positionV relativeFrom="page">
                  <wp:posOffset>8505825</wp:posOffset>
                </wp:positionV>
                <wp:extent cx="4257675" cy="1095375"/>
                <wp:effectExtent l="19050" t="19050" r="28575" b="28575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109537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F9D8CD"/>
                        </a:soli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14D" w:rsidRPr="0082647D" w:rsidRDefault="0041214D" w:rsidP="00206B7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2647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If you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are interested in </w:t>
                            </w:r>
                            <w:r w:rsidRPr="0082647D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nutrition classes offered by Better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 xml:space="preserve"> Living for Texans, contact the Family and Consumer Sciences Agent at your local Texas AgriLife Extension: ___________________________________________________________</w:t>
                            </w:r>
                          </w:p>
                          <w:p w:rsidR="0041214D" w:rsidRDefault="0041214D" w:rsidP="00206B7E">
                            <w: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7" style="position:absolute;left:0;text-align:left;margin-left:30.75pt;margin-top:669.75pt;width:335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/Q6YQIAALkEAAAOAAAAZHJzL2Uyb0RvYy54bWysVFFv2jAQfp+0/2D5fSShUCAiVBWs06Ru&#10;q9rtBxjbId4c2zsbQvfrd3ZSCtvbNB4in+/uu7vv87G8ObaaHCR4ZU1Fi1FOiTTcCmV2Ff329e7d&#10;nBIfmBFMWyMr+iw9vVm9fbPsXCnHtrFaSCAIYnzZuYo2IbgyyzxvZMv8yDpp0FlbaFlAE3aZANYh&#10;equzcZ5fZ50F4cBy6T3ebnonXSX8upY8fKlrLwPRFcXeQvpC+m7jN1stWbkD5hrFhzbYP3TRMmWw&#10;6AlqwwIje1B/QbWKg/W2DiNu28zWteIyzYDTFPkf0zw1zMk0C5Lj3Ykm//9g+efDAxAlKjqjxLAW&#10;JXq0eyOkII9IHjM7Lcks0tQ5X2L0k3uAOKh395b/8MTYdYNR8hbAdo1kApsrYnx2kRANj6lk232y&#10;AquwfbCJsWMNbQRELsgxCfN8EkYeA+F4ORlPZ9ezKSUcfUW+mF6hEWuw8iXdgQ8fpG1JPFQU4hBx&#10;glSDHe59SPKIYUgmvlNStxrFPjBNiut8thgQh2DEfsFM81qtxJ3SOhmw2641EEyt6N1iM19vhmR/&#10;HqYN6Sp6NS/yPLVx4UxPXJ5QGOfShCLF6X2LJPXomIu/iM5KvMfX3N+nK+zxBJPYuKiQOEiJUZf3&#10;RqRzYEr3Z8zWZhAqatNrHI7bY3oQScWo29aKZ1QObL89uO14aCz8oqTDzamo/7lnICnRHw2qvygm&#10;k7hqyZhMZ2M04NyzPfcwwxGqojwAJb2xDv2C7h2oXYO1elaMvcU3U6sQhX/tazBwPxIDwy7HBTy3&#10;U9TrP87qNwAAAP//AwBQSwMEFAAGAAgAAAAhAGihvZzeAAAADAEAAA8AAABkcnMvZG93bnJldi54&#10;bWxMT0FOwzAQvCP1D9ZW4kadNLSlIU6FQOVMk/bQmxsvSUS8jmKnDb9nOcFtdmY0O5PtJtuJKw6+&#10;daQgXkQgkCpnWqoVHMv9wxMIHzQZ3TlCBd/oYZfP7jKdGnejA16LUAsOIZ9qBU0IfSqlrxq02i9c&#10;j8TapxusDnwOtTSDvnG47eQyitbS6pb4Q6N7fG2w+ipGq+D89vhOm9Hs/fH0cd5WRal9Wyp1P59e&#10;nkEEnMKfGX7rc3XIudPFjWS86BSs4xU7mU+SLSN2bJIlr7swtYoZyTyT/0fkPwAAAP//AwBQSwEC&#10;LQAUAAYACAAAACEAtoM4kv4AAADhAQAAEwAAAAAAAAAAAAAAAAAAAAAAW0NvbnRlbnRfVHlwZXNd&#10;LnhtbFBLAQItABQABgAIAAAAIQA4/SH/1gAAAJQBAAALAAAAAAAAAAAAAAAAAC8BAABfcmVscy8u&#10;cmVsc1BLAQItABQABgAIAAAAIQD/w/Q6YQIAALkEAAAOAAAAAAAAAAAAAAAAAC4CAABkcnMvZTJv&#10;RG9jLnhtbFBLAQItABQABgAIAAAAIQBoob2c3gAAAAwBAAAPAAAAAAAAAAAAAAAAALsEAABkcnMv&#10;ZG93bnJldi54bWxQSwUGAAAAAAQABADzAAAAxgUAAAAA&#10;" o:allowincell="f" fillcolor="#f9d8cd" strokecolor="#4f81bd [3204]" strokeweight="3pt">
                <v:textbox>
                  <w:txbxContent>
                    <w:p w:rsidR="0041214D" w:rsidRPr="0082647D" w:rsidRDefault="0041214D" w:rsidP="00206B7E">
                      <w:pPr>
                        <w:spacing w:line="240" w:lineRule="auto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2647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If you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are interested in </w:t>
                      </w:r>
                      <w:r w:rsidRPr="0082647D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nutrition classes offered by Better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 xml:space="preserve"> Living for Texans, contact the Family and Consumer Sciences Agent at your local Texas AgriLife Extension: ___________________________________________________________</w:t>
                      </w:r>
                    </w:p>
                    <w:p w:rsidR="0041214D" w:rsidRDefault="0041214D" w:rsidP="00206B7E">
                      <w:r>
                        <w:t>______________________________________________________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Pr="00324E02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339CC04" wp14:editId="1B5491FE">
            <wp:extent cx="797162" cy="782770"/>
            <wp:effectExtent l="0" t="0" r="3175" b="0"/>
            <wp:docPr id="10244" name="Picture 4" descr="blt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blt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46" cy="79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F7F54" w:rsidRDefault="00EF7F54" w:rsidP="009833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339D" w:rsidRDefault="004C58C2" w:rsidP="0098339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A13C2">
        <w:rPr>
          <w:rFonts w:ascii="Times New Roman" w:hAnsi="Times New Roman" w:cs="Times New Roman"/>
          <w:b/>
          <w:sz w:val="24"/>
          <w:szCs w:val="24"/>
        </w:rPr>
        <w:t>F</w:t>
      </w:r>
      <w:r w:rsidRPr="006A13C2">
        <w:rPr>
          <w:rFonts w:ascii="Times New Roman" w:hAnsi="Times New Roman" w:cs="Times New Roman"/>
          <w:sz w:val="24"/>
          <w:szCs w:val="24"/>
        </w:rPr>
        <w:t xml:space="preserve">eatured Recipe: </w:t>
      </w:r>
      <w:r w:rsidR="0041214D">
        <w:rPr>
          <w:rFonts w:ascii="Times New Roman" w:hAnsi="Times New Roman" w:cs="Times New Roman"/>
          <w:b/>
          <w:i/>
          <w:color w:val="FF0000"/>
          <w:sz w:val="24"/>
          <w:szCs w:val="24"/>
        </w:rPr>
        <w:t>Muffin Meat Loaf</w:t>
      </w:r>
      <w:r w:rsidR="006A13C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98339D">
        <w:rPr>
          <w:rFonts w:ascii="Times New Roman" w:hAnsi="Times New Roman" w:cs="Times New Roman"/>
          <w:i/>
          <w:sz w:val="20"/>
          <w:szCs w:val="20"/>
        </w:rPr>
        <w:t>(cost per recipe: $3.</w:t>
      </w:r>
      <w:r w:rsidR="0041214D">
        <w:rPr>
          <w:rFonts w:ascii="Times New Roman" w:hAnsi="Times New Roman" w:cs="Times New Roman"/>
          <w:i/>
          <w:sz w:val="20"/>
          <w:szCs w:val="20"/>
        </w:rPr>
        <w:t>89</w:t>
      </w:r>
      <w:r w:rsidR="006A13C2">
        <w:rPr>
          <w:rFonts w:ascii="Times New Roman" w:hAnsi="Times New Roman" w:cs="Times New Roman"/>
          <w:i/>
          <w:sz w:val="20"/>
          <w:szCs w:val="20"/>
        </w:rPr>
        <w:t>;</w:t>
      </w:r>
      <w:r w:rsidR="006A13C2" w:rsidRPr="006A13C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1214D">
        <w:rPr>
          <w:rFonts w:ascii="Times New Roman" w:hAnsi="Times New Roman" w:cs="Times New Roman"/>
          <w:i/>
          <w:sz w:val="20"/>
          <w:szCs w:val="20"/>
        </w:rPr>
        <w:t>p</w:t>
      </w:r>
      <w:r w:rsidR="006A13C2" w:rsidRPr="006A13C2">
        <w:rPr>
          <w:rFonts w:ascii="Times New Roman" w:hAnsi="Times New Roman" w:cs="Times New Roman"/>
          <w:i/>
          <w:sz w:val="20"/>
          <w:szCs w:val="20"/>
        </w:rPr>
        <w:t>er serving: $0.</w:t>
      </w:r>
      <w:r w:rsidR="0041214D">
        <w:rPr>
          <w:rFonts w:ascii="Times New Roman" w:hAnsi="Times New Roman" w:cs="Times New Roman"/>
          <w:i/>
          <w:sz w:val="20"/>
          <w:szCs w:val="20"/>
        </w:rPr>
        <w:t>65</w:t>
      </w:r>
      <w:r w:rsidR="006A13C2" w:rsidRPr="006A13C2">
        <w:rPr>
          <w:rFonts w:ascii="Times New Roman" w:hAnsi="Times New Roman" w:cs="Times New Roman"/>
          <w:i/>
          <w:sz w:val="20"/>
          <w:szCs w:val="20"/>
        </w:rPr>
        <w:t>)</w:t>
      </w:r>
    </w:p>
    <w:p w:rsidR="007843FB" w:rsidRPr="006A13C2" w:rsidRDefault="007843FB" w:rsidP="00983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06B7E" w:rsidTr="00EF2FD4">
        <w:trPr>
          <w:trHeight w:val="2205"/>
          <w:tblCellSpacing w:w="15" w:type="dxa"/>
        </w:trPr>
        <w:tc>
          <w:tcPr>
            <w:tcW w:w="0" w:type="auto"/>
            <w:vAlign w:val="center"/>
          </w:tcPr>
          <w:p w:rsidR="00206B7E" w:rsidRDefault="0041214D" w:rsidP="006A13C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04CB26" wp14:editId="749456BC">
                  <wp:extent cx="2000250" cy="1333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797" cy="1336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3C2" w:rsidRPr="00EF2FD4" w:rsidRDefault="006A13C2" w:rsidP="006A13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2FD4">
        <w:rPr>
          <w:rFonts w:ascii="Times New Roman" w:hAnsi="Times New Roman" w:cs="Times New Roman"/>
          <w:b/>
          <w:sz w:val="20"/>
          <w:szCs w:val="20"/>
        </w:rPr>
        <w:t>Ingredients</w:t>
      </w:r>
    </w:p>
    <w:p w:rsidR="006A13C2" w:rsidRPr="0041214D" w:rsidRDefault="0041214D" w:rsidP="006A13C2">
      <w:pPr>
        <w:spacing w:after="240"/>
        <w:rPr>
          <w:rFonts w:ascii="Times New Roman" w:hAnsi="Times New Roman" w:cs="Times New Roman"/>
          <w:sz w:val="20"/>
          <w:szCs w:val="20"/>
        </w:rPr>
      </w:pPr>
      <w:r w:rsidRPr="0041214D">
        <w:rPr>
          <w:rFonts w:ascii="Times New Roman" w:hAnsi="Times New Roman" w:cs="Times New Roman"/>
          <w:sz w:val="20"/>
          <w:szCs w:val="20"/>
        </w:rPr>
        <w:t xml:space="preserve">1 egg </w:t>
      </w:r>
      <w:r w:rsidRPr="0041214D">
        <w:rPr>
          <w:rFonts w:ascii="Times New Roman" w:hAnsi="Times New Roman" w:cs="Times New Roman"/>
          <w:sz w:val="20"/>
          <w:szCs w:val="20"/>
        </w:rPr>
        <w:br/>
        <w:t xml:space="preserve">1/2 cup non-fat milk </w:t>
      </w:r>
      <w:r w:rsidRPr="0041214D">
        <w:rPr>
          <w:rFonts w:ascii="Times New Roman" w:hAnsi="Times New Roman" w:cs="Times New Roman"/>
          <w:sz w:val="20"/>
          <w:szCs w:val="20"/>
        </w:rPr>
        <w:br/>
        <w:t xml:space="preserve">3/4 cup oats </w:t>
      </w:r>
      <w:r w:rsidRPr="0041214D">
        <w:rPr>
          <w:rFonts w:ascii="Times New Roman" w:hAnsi="Times New Roman" w:cs="Times New Roman"/>
          <w:sz w:val="20"/>
          <w:szCs w:val="20"/>
        </w:rPr>
        <w:br/>
        <w:t xml:space="preserve">1 pound lean ground beef </w:t>
      </w:r>
      <w:r w:rsidRPr="0041214D">
        <w:rPr>
          <w:rFonts w:ascii="Times New Roman" w:hAnsi="Times New Roman" w:cs="Times New Roman"/>
          <w:sz w:val="20"/>
          <w:szCs w:val="20"/>
        </w:rPr>
        <w:br/>
        <w:t xml:space="preserve">3 Tablespoons chopped onion </w:t>
      </w:r>
      <w:r w:rsidRPr="0041214D">
        <w:rPr>
          <w:rFonts w:ascii="Times New Roman" w:hAnsi="Times New Roman" w:cs="Times New Roman"/>
          <w:sz w:val="20"/>
          <w:szCs w:val="20"/>
        </w:rPr>
        <w:br/>
        <w:t xml:space="preserve">1/2 teaspoon salt </w:t>
      </w:r>
      <w:r w:rsidRPr="0041214D">
        <w:rPr>
          <w:rFonts w:ascii="Times New Roman" w:hAnsi="Times New Roman" w:cs="Times New Roman"/>
          <w:sz w:val="20"/>
          <w:szCs w:val="20"/>
        </w:rPr>
        <w:br/>
        <w:t>1/2 cup grated cheese (any variety)</w:t>
      </w:r>
    </w:p>
    <w:p w:rsidR="006A13C2" w:rsidRPr="00EF2FD4" w:rsidRDefault="006A13C2" w:rsidP="006A13C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F2FD4">
        <w:rPr>
          <w:rFonts w:ascii="Times New Roman" w:hAnsi="Times New Roman" w:cs="Times New Roman"/>
          <w:b/>
          <w:bCs/>
          <w:sz w:val="20"/>
          <w:szCs w:val="20"/>
        </w:rPr>
        <w:t>Instructions</w:t>
      </w:r>
    </w:p>
    <w:p w:rsidR="00AA09B8" w:rsidRDefault="0098339D" w:rsidP="00983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339D">
        <w:rPr>
          <w:rFonts w:ascii="Times New Roman" w:hAnsi="Times New Roman" w:cs="Times New Roman"/>
          <w:sz w:val="20"/>
          <w:szCs w:val="20"/>
        </w:rPr>
        <w:t xml:space="preserve">1. Preheat the oven to 300 degrees. </w:t>
      </w:r>
      <w:r w:rsidRPr="0098339D">
        <w:rPr>
          <w:rFonts w:ascii="Times New Roman" w:hAnsi="Times New Roman" w:cs="Times New Roman"/>
          <w:sz w:val="20"/>
          <w:szCs w:val="20"/>
        </w:rPr>
        <w:br/>
        <w:t xml:space="preserve">2. </w:t>
      </w:r>
      <w:r w:rsidR="0041214D">
        <w:rPr>
          <w:rFonts w:ascii="Times New Roman" w:hAnsi="Times New Roman" w:cs="Times New Roman"/>
          <w:sz w:val="20"/>
          <w:szCs w:val="20"/>
        </w:rPr>
        <w:t>Combine all ingredients and mix well</w:t>
      </w:r>
      <w:r w:rsidR="007843FB">
        <w:rPr>
          <w:rFonts w:ascii="Times New Roman" w:hAnsi="Times New Roman" w:cs="Times New Roman"/>
          <w:sz w:val="20"/>
          <w:szCs w:val="20"/>
        </w:rPr>
        <w:t>. (</w:t>
      </w:r>
      <w:r w:rsidR="007843FB" w:rsidRPr="007843FB">
        <w:rPr>
          <w:rFonts w:ascii="Times New Roman" w:hAnsi="Times New Roman" w:cs="Times New Roman"/>
          <w:i/>
          <w:sz w:val="20"/>
          <w:szCs w:val="20"/>
        </w:rPr>
        <w:t>Do not over mix; too much mixing can make the meat loaf tough</w:t>
      </w:r>
      <w:r w:rsidR="007843FB">
        <w:rPr>
          <w:rFonts w:ascii="Times New Roman" w:hAnsi="Times New Roman" w:cs="Times New Roman"/>
          <w:sz w:val="20"/>
          <w:szCs w:val="20"/>
        </w:rPr>
        <w:t>).</w:t>
      </w:r>
      <w:r w:rsidRPr="0098339D">
        <w:rPr>
          <w:rFonts w:ascii="Times New Roman" w:hAnsi="Times New Roman" w:cs="Times New Roman"/>
          <w:sz w:val="20"/>
          <w:szCs w:val="20"/>
        </w:rPr>
        <w:br/>
        <w:t xml:space="preserve">3. </w:t>
      </w:r>
      <w:r w:rsidR="007843FB">
        <w:rPr>
          <w:rFonts w:ascii="Times New Roman" w:hAnsi="Times New Roman" w:cs="Times New Roman"/>
          <w:sz w:val="20"/>
          <w:szCs w:val="20"/>
        </w:rPr>
        <w:t>Spoon mixture into greased muffin cups.</w:t>
      </w:r>
      <w:r w:rsidRPr="0098339D">
        <w:rPr>
          <w:rFonts w:ascii="Times New Roman" w:hAnsi="Times New Roman" w:cs="Times New Roman"/>
          <w:sz w:val="20"/>
          <w:szCs w:val="20"/>
        </w:rPr>
        <w:br/>
        <w:t xml:space="preserve">4. </w:t>
      </w:r>
      <w:r w:rsidR="007843FB">
        <w:rPr>
          <w:rFonts w:ascii="Times New Roman" w:hAnsi="Times New Roman" w:cs="Times New Roman"/>
          <w:sz w:val="20"/>
          <w:szCs w:val="20"/>
        </w:rPr>
        <w:t>Bake for 1 hour, or until temperature in center of meat loaf is 160 degrees.</w:t>
      </w:r>
      <w:r w:rsidRPr="0098339D">
        <w:rPr>
          <w:rFonts w:ascii="Times New Roman" w:hAnsi="Times New Roman" w:cs="Times New Roman"/>
          <w:sz w:val="20"/>
          <w:szCs w:val="20"/>
        </w:rPr>
        <w:br/>
        <w:t xml:space="preserve">5. </w:t>
      </w:r>
      <w:r w:rsidR="007843FB">
        <w:rPr>
          <w:rFonts w:ascii="Times New Roman" w:hAnsi="Times New Roman" w:cs="Times New Roman"/>
          <w:sz w:val="20"/>
          <w:szCs w:val="20"/>
        </w:rPr>
        <w:t>Cool slightly before removing from muffin cups</w:t>
      </w:r>
    </w:p>
    <w:p w:rsidR="007843FB" w:rsidRDefault="007843FB" w:rsidP="00983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43FB" w:rsidRDefault="007843FB" w:rsidP="009833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6DFC" w:rsidRPr="00546922" w:rsidRDefault="0041214D" w:rsidP="009833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648B451" wp14:editId="1D7664A0">
            <wp:extent cx="1743075" cy="3333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3C2" w:rsidRPr="00EF2FD4">
        <w:rPr>
          <w:rFonts w:ascii="Times New Roman" w:hAnsi="Times New Roman" w:cs="Times New Roman"/>
          <w:b/>
          <w:bCs/>
          <w:color w:val="000066"/>
          <w:sz w:val="20"/>
          <w:szCs w:val="20"/>
        </w:rPr>
        <w:br/>
      </w:r>
    </w:p>
    <w:sectPr w:rsidR="00216DFC" w:rsidRPr="00546922" w:rsidSect="00B6682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14D" w:rsidRDefault="0041214D" w:rsidP="00EE42DB">
      <w:pPr>
        <w:spacing w:after="0" w:line="240" w:lineRule="auto"/>
      </w:pPr>
      <w:r>
        <w:separator/>
      </w:r>
    </w:p>
  </w:endnote>
  <w:endnote w:type="continuationSeparator" w:id="0">
    <w:p w:rsidR="0041214D" w:rsidRDefault="0041214D" w:rsidP="00EE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14D" w:rsidRDefault="0041214D" w:rsidP="00EE42DB">
      <w:pPr>
        <w:spacing w:after="0" w:line="240" w:lineRule="auto"/>
      </w:pPr>
      <w:r>
        <w:separator/>
      </w:r>
    </w:p>
  </w:footnote>
  <w:footnote w:type="continuationSeparator" w:id="0">
    <w:p w:rsidR="0041214D" w:rsidRDefault="0041214D" w:rsidP="00EE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14D" w:rsidRDefault="0041214D" w:rsidP="00B66824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80909D" wp14:editId="1D38C961">
              <wp:simplePos x="0" y="0"/>
              <wp:positionH relativeFrom="column">
                <wp:posOffset>2419350</wp:posOffset>
              </wp:positionH>
              <wp:positionV relativeFrom="paragraph">
                <wp:posOffset>-409576</wp:posOffset>
              </wp:positionV>
              <wp:extent cx="4295775" cy="828675"/>
              <wp:effectExtent l="0" t="0" r="47625" b="666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5775" cy="8286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 w="12700">
                        <a:solidFill>
                          <a:srgbClr val="92CDDC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41214D" w:rsidRPr="00324E02" w:rsidRDefault="0041214D" w:rsidP="00B66824">
                          <w:pPr>
                            <w:spacing w:after="0"/>
                            <w:jc w:val="center"/>
                            <w:rPr>
                              <w:rFonts w:ascii="Baskerville Old Face" w:hAnsi="Baskerville Old Face" w:cs="Times New Roman"/>
                              <w:color w:val="EEECE1" w:themeColor="background2"/>
                              <w:sz w:val="44"/>
                              <w:szCs w:val="44"/>
                            </w:rPr>
                          </w:pPr>
                          <w:r w:rsidRPr="00324E02">
                            <w:rPr>
                              <w:rFonts w:ascii="Baskerville Old Face" w:hAnsi="Baskerville Old Face" w:cs="Times New Roman"/>
                              <w:color w:val="EEECE1" w:themeColor="background2"/>
                              <w:sz w:val="44"/>
                              <w:szCs w:val="44"/>
                            </w:rPr>
                            <w:t>On the Track to Better Health</w:t>
                          </w:r>
                        </w:p>
                        <w:p w:rsidR="0041214D" w:rsidRPr="00324E02" w:rsidRDefault="0041214D" w:rsidP="00B66824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24E0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 Nutrition-Based Newsletter sponsored by Better Living for Texans</w:t>
                          </w:r>
                        </w:p>
                        <w:p w:rsidR="0041214D" w:rsidRPr="00324E02" w:rsidRDefault="0041214D" w:rsidP="00B66824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2012, Edition 3</w:t>
                          </w:r>
                          <w:r w:rsidRPr="00324E0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</w:r>
                          <w:r w:rsidRPr="00324E0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Jon Perrott, Program Coordinator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190.5pt;margin-top:-32.25pt;width:338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EckgIAAB8FAAAOAAAAZHJzL2Uyb0RvYy54bWysVE1v2zAMvQ/YfxB0X+24SZMYdYouWYcB&#10;3QfQDjszkmwLkyVNUuJ0v36UnKTeutMwHwyRoh4fqUdd3xw6RfbCeWl0RScXOSVCM8Olbir69fHu&#10;zYISH0BzUEaLij4JT29Wr19d97YUhWmN4sIRBNG+7G1F2xBsmWWetaIDf2Gs0LhZG9dBQNM1GXfQ&#10;I3qnsiLPr7LeOG6dYcJ79G6GTbpK+HUtWPhc114EoiqK3EL6u/Tfxn+2uoaycWBbyY404B9YdCA1&#10;Jj1DbSAA2Tn5AqqTzBlv6nDBTJeZupZMpBqwmkn+RzUPLViRasHmeHtuk/9/sOzT/osjkld0SomG&#10;Dq/oURwCeWsOZBq701tfYtCDxbBwQDfecqrU23vDvnuizboF3Yhb50zfCuDIbhJPZqOjA46PINv+&#10;o+GYBnbBJKBD7brYOmwGQXS8pafzzUQqDJ3TYjmbz2eUMNxbFIsrXMcUUJ5OW+fDe2E6EhcVdXjz&#10;CR329z4MoaeQmMwbJfmdVCoZUW1irRzZA+oEGBM6FOm42nVId/DPcvyOaZNA45FE4jc0pUmPLSjm&#10;GPwylWu250TLYr3ZrE+IY0adDDgWSnZYbcx6FGps7zvNsRwoA0g1rLELSkeXSILHeqNhdgjx0PKe&#10;cBk7UiwulziMXKL6Lxf5Vb6cUwKqwbFlwVHiTPgmQ5s0F/ufqI/ZFvkM+578oGwLf2nKEJ5ack6f&#10;rBGzJIuohEET4bA9YD1RK1vDn1AgSCSpAF8VXLTG/aSkxwmtqP+xAycoUR80imw5mU7jSCdjOpsX&#10;aLjxzna8A5ohVEUDFp2W6zA8AzvrZNNipkHW2tyiMGuZNPPMCquIBk5hquf4YsQxH9sp6vldW/0C&#10;AAD//wMAUEsDBBQABgAIAAAAIQCjcA5u3wAAAAsBAAAPAAAAZHJzL2Rvd25yZXYueG1sTI/BTsMw&#10;EETvSPyDtUjcWqdA3SrEqaqginMDB3rbxEuSEq+j2G3D39c9wW1WM5p9k20m24szjb5zrGExT0AQ&#10;18503Gj4/NjN1iB8QDbYOyYNv+Rhk9/fZZgad+E9ncvQiFjCPkUNbQhDKqWvW7Lo524gjt63Gy2G&#10;eI6NNCNeYrnt5VOSKGmx4/ihxYGKluqf8mQ1VMfD9t0jH9zbqiyP6qvYVVRo/fgwbV9BBJrCXxhu&#10;+BEd8shUuRMbL3oNz+tF3BI0zNTLEsQtkSxXUVUalEpA5pn8vyG/AgAA//8DAFBLAQItABQABgAI&#10;AAAAIQC2gziS/gAAAOEBAAATAAAAAAAAAAAAAAAAAAAAAABbQ29udGVudF9UeXBlc10ueG1sUEsB&#10;Ai0AFAAGAAgAAAAhADj9If/WAAAAlAEAAAsAAAAAAAAAAAAAAAAALwEAAF9yZWxzLy5yZWxzUEsB&#10;Ai0AFAAGAAgAAAAhAJl9gRySAgAAHwUAAA4AAAAAAAAAAAAAAAAALgIAAGRycy9lMm9Eb2MueG1s&#10;UEsBAi0AFAAGAAgAAAAhAKNwDm7fAAAACwEAAA8AAAAAAAAAAAAAAAAA7AQAAGRycy9kb3ducmV2&#10;LnhtbFBLBQYAAAAABAAEAPMAAAD4BQAAAAA=&#10;" fillcolor="#622423 [1605]" strokecolor="#92cddc" strokeweight="1pt">
              <v:shadow on="t" color="#205867" opacity=".5" offset="1pt"/>
              <v:textbox>
                <w:txbxContent>
                  <w:p w:rsidR="0041214D" w:rsidRPr="00324E02" w:rsidRDefault="0041214D" w:rsidP="00B66824">
                    <w:pPr>
                      <w:spacing w:after="0"/>
                      <w:jc w:val="center"/>
                      <w:rPr>
                        <w:rFonts w:ascii="Baskerville Old Face" w:hAnsi="Baskerville Old Face" w:cs="Times New Roman"/>
                        <w:color w:val="EEECE1" w:themeColor="background2"/>
                        <w:sz w:val="44"/>
                        <w:szCs w:val="44"/>
                      </w:rPr>
                    </w:pPr>
                    <w:r w:rsidRPr="00324E02">
                      <w:rPr>
                        <w:rFonts w:ascii="Baskerville Old Face" w:hAnsi="Baskerville Old Face" w:cs="Times New Roman"/>
                        <w:color w:val="EEECE1" w:themeColor="background2"/>
                        <w:sz w:val="44"/>
                        <w:szCs w:val="44"/>
                      </w:rPr>
                      <w:t>On the Track to Better Health</w:t>
                    </w:r>
                  </w:p>
                  <w:p w:rsidR="0041214D" w:rsidRPr="00324E02" w:rsidRDefault="0041214D" w:rsidP="00B66824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24E02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8"/>
                        <w:szCs w:val="18"/>
                      </w:rPr>
                      <w:t>A Nutrition-Based Newsletter sponsored by Better Living for Texans</w:t>
                    </w:r>
                  </w:p>
                  <w:p w:rsidR="0041214D" w:rsidRPr="00324E02" w:rsidRDefault="0041214D" w:rsidP="00B66824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2012, Edition 3</w:t>
                    </w:r>
                    <w:r w:rsidRPr="00324E02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ab/>
                    </w:r>
                    <w:r w:rsidRPr="00324E02">
                      <w:rPr>
                        <w:rFonts w:ascii="Times New Roman" w:hAnsi="Times New Roman" w:cs="Times New Roman"/>
                        <w:b/>
                        <w:color w:val="FFFFFF" w:themeColor="background1"/>
                        <w:sz w:val="16"/>
                        <w:szCs w:val="16"/>
                      </w:rPr>
                      <w:t>Jon Perrott, Program Coordinator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269248C2" wp14:editId="54FE0EFF">
          <wp:simplePos x="0" y="0"/>
          <wp:positionH relativeFrom="column">
            <wp:posOffset>-695325</wp:posOffset>
          </wp:positionH>
          <wp:positionV relativeFrom="paragraph">
            <wp:posOffset>-342900</wp:posOffset>
          </wp:positionV>
          <wp:extent cx="2828925" cy="714375"/>
          <wp:effectExtent l="0" t="0" r="9525" b="9525"/>
          <wp:wrapNone/>
          <wp:docPr id="2" name="Picture 2" descr="http://agrilife.tamu.edu/logos/agrilife-extension-system-2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ilife.tamu.edu/logos/agrilife-extension-system-2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214D" w:rsidRDefault="004121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DB"/>
    <w:rsid w:val="000234AC"/>
    <w:rsid w:val="00063634"/>
    <w:rsid w:val="001778BD"/>
    <w:rsid w:val="00206B7E"/>
    <w:rsid w:val="00216DFC"/>
    <w:rsid w:val="002343A2"/>
    <w:rsid w:val="00244289"/>
    <w:rsid w:val="00262113"/>
    <w:rsid w:val="00281645"/>
    <w:rsid w:val="002C09C5"/>
    <w:rsid w:val="00323384"/>
    <w:rsid w:val="0041214D"/>
    <w:rsid w:val="00445D28"/>
    <w:rsid w:val="004764E6"/>
    <w:rsid w:val="0049298E"/>
    <w:rsid w:val="004B2992"/>
    <w:rsid w:val="004C1E22"/>
    <w:rsid w:val="004C58C2"/>
    <w:rsid w:val="004E7461"/>
    <w:rsid w:val="004F560C"/>
    <w:rsid w:val="005236CA"/>
    <w:rsid w:val="00546922"/>
    <w:rsid w:val="00554A14"/>
    <w:rsid w:val="0056686B"/>
    <w:rsid w:val="0057517C"/>
    <w:rsid w:val="00596B8B"/>
    <w:rsid w:val="005F379B"/>
    <w:rsid w:val="00664586"/>
    <w:rsid w:val="006A13C2"/>
    <w:rsid w:val="006A5197"/>
    <w:rsid w:val="00757FA7"/>
    <w:rsid w:val="007843FB"/>
    <w:rsid w:val="00845EC1"/>
    <w:rsid w:val="00884685"/>
    <w:rsid w:val="008A4C47"/>
    <w:rsid w:val="008B0A1D"/>
    <w:rsid w:val="0098339D"/>
    <w:rsid w:val="009B0EFF"/>
    <w:rsid w:val="009B722C"/>
    <w:rsid w:val="00A5795A"/>
    <w:rsid w:val="00AA09B8"/>
    <w:rsid w:val="00AB2BB6"/>
    <w:rsid w:val="00AD63B4"/>
    <w:rsid w:val="00AE3504"/>
    <w:rsid w:val="00B03F7E"/>
    <w:rsid w:val="00B07EDA"/>
    <w:rsid w:val="00B4696C"/>
    <w:rsid w:val="00B60EA8"/>
    <w:rsid w:val="00B66824"/>
    <w:rsid w:val="00B70FFA"/>
    <w:rsid w:val="00C979FD"/>
    <w:rsid w:val="00CF77E6"/>
    <w:rsid w:val="00D6064F"/>
    <w:rsid w:val="00E4095C"/>
    <w:rsid w:val="00EE42DB"/>
    <w:rsid w:val="00EF1289"/>
    <w:rsid w:val="00EF2FD4"/>
    <w:rsid w:val="00EF7F54"/>
    <w:rsid w:val="00F6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DB"/>
  </w:style>
  <w:style w:type="paragraph" w:styleId="Footer">
    <w:name w:val="footer"/>
    <w:basedOn w:val="Normal"/>
    <w:link w:val="FooterChar"/>
    <w:uiPriority w:val="99"/>
    <w:unhideWhenUsed/>
    <w:rsid w:val="00EE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DB"/>
  </w:style>
  <w:style w:type="paragraph" w:styleId="BalloonText">
    <w:name w:val="Balloon Text"/>
    <w:basedOn w:val="Normal"/>
    <w:link w:val="BalloonTextChar"/>
    <w:uiPriority w:val="99"/>
    <w:semiHidden/>
    <w:unhideWhenUsed/>
    <w:rsid w:val="00EE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69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692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69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692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469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46922"/>
    <w:rPr>
      <w:rFonts w:ascii="Arial" w:eastAsia="Times New Roman" w:hAnsi="Arial" w:cs="Arial"/>
      <w:vanish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4095C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4095C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6A1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DB"/>
  </w:style>
  <w:style w:type="paragraph" w:styleId="Footer">
    <w:name w:val="footer"/>
    <w:basedOn w:val="Normal"/>
    <w:link w:val="FooterChar"/>
    <w:uiPriority w:val="99"/>
    <w:unhideWhenUsed/>
    <w:rsid w:val="00EE4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DB"/>
  </w:style>
  <w:style w:type="paragraph" w:styleId="BalloonText">
    <w:name w:val="Balloon Text"/>
    <w:basedOn w:val="Normal"/>
    <w:link w:val="BalloonTextChar"/>
    <w:uiPriority w:val="99"/>
    <w:semiHidden/>
    <w:unhideWhenUsed/>
    <w:rsid w:val="00EE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69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692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469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4692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469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46922"/>
    <w:rPr>
      <w:rFonts w:ascii="Arial" w:eastAsia="Times New Roman" w:hAnsi="Arial" w:cs="Arial"/>
      <w:vanish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4095C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E4095C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6A1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ranttaex.tamu.edu/capacity/BLT/B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japerrott</dc:creator>
  <cp:lastModifiedBy>japerrott</cp:lastModifiedBy>
  <cp:revision>2</cp:revision>
  <cp:lastPrinted>2012-02-20T17:32:00Z</cp:lastPrinted>
  <dcterms:created xsi:type="dcterms:W3CDTF">2012-03-23T21:42:00Z</dcterms:created>
  <dcterms:modified xsi:type="dcterms:W3CDTF">2012-03-23T21:42:00Z</dcterms:modified>
</cp:coreProperties>
</file>